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433026" w14:textId="0A9B2B37" w:rsidR="003D43DC" w:rsidRPr="003D43DC" w:rsidRDefault="003D43DC" w:rsidP="003D43DC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bookmarkStart w:id="0" w:name="_Hlk145670493"/>
      <w:bookmarkStart w:id="1" w:name="_Hlk117841894"/>
      <w:bookmarkStart w:id="2" w:name="_Hlk151041609"/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#12</w:t>
      </w:r>
      <w:r w:rsidR="00500176">
        <w:rPr>
          <w:rFonts w:ascii="Arial" w:eastAsia="Batang" w:hAnsi="Arial" w:cs="Arial"/>
          <w:b/>
          <w:bCs/>
          <w:sz w:val="28"/>
          <w:szCs w:val="24"/>
          <w:lang w:eastAsia="en-US"/>
        </w:rPr>
        <w:t>2</w:t>
      </w:r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="00E25363" w:rsidRPr="00E25363">
        <w:rPr>
          <w:rFonts w:ascii="Arial" w:eastAsia="Batang" w:hAnsi="Arial" w:cs="Arial"/>
          <w:b/>
          <w:bCs/>
          <w:sz w:val="28"/>
          <w:szCs w:val="24"/>
          <w:lang w:eastAsia="en-US"/>
        </w:rPr>
        <w:t>R1-2506106</w:t>
      </w:r>
      <w:r w:rsidR="00E25363" w:rsidRPr="001E7032">
        <w:rPr>
          <w:rFonts w:ascii="Arial" w:eastAsia="Batang" w:hAnsi="Arial" w:cs="Arial"/>
          <w:b/>
          <w:bCs/>
          <w:sz w:val="28"/>
          <w:szCs w:val="24"/>
          <w:lang w:eastAsia="en-US"/>
        </w:rPr>
        <w:t xml:space="preserve"> </w:t>
      </w:r>
    </w:p>
    <w:bookmarkEnd w:id="0"/>
    <w:p w14:paraId="004A9106" w14:textId="77777777" w:rsidR="00500176" w:rsidRPr="008F208F" w:rsidRDefault="00500176" w:rsidP="0050017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8F208F">
        <w:rPr>
          <w:rFonts w:ascii="Arial" w:hAnsi="Arial" w:cs="Arial"/>
          <w:b/>
          <w:bCs/>
          <w:sz w:val="28"/>
        </w:rPr>
        <w:t xml:space="preserve">Bengaluru, </w:t>
      </w:r>
      <w:r w:rsidRPr="008F208F">
        <w:rPr>
          <w:rFonts w:ascii="Arial" w:hAnsi="Arial" w:cs="Arial" w:hint="eastAsia"/>
          <w:b/>
          <w:bCs/>
          <w:sz w:val="28"/>
        </w:rPr>
        <w:t>India</w:t>
      </w:r>
      <w:r w:rsidRPr="008F208F">
        <w:rPr>
          <w:rFonts w:ascii="Arial" w:hAnsi="Arial" w:cs="Arial"/>
          <w:b/>
          <w:bCs/>
          <w:sz w:val="28"/>
        </w:rPr>
        <w:t xml:space="preserve">, </w:t>
      </w:r>
      <w:r w:rsidRPr="008F208F">
        <w:rPr>
          <w:rFonts w:ascii="Arial" w:hAnsi="Arial" w:cs="Arial" w:hint="eastAsia"/>
          <w:b/>
          <w:bCs/>
          <w:sz w:val="28"/>
        </w:rPr>
        <w:t xml:space="preserve">Aug </w:t>
      </w:r>
      <w:r w:rsidRPr="008F208F">
        <w:rPr>
          <w:rFonts w:ascii="Arial" w:eastAsia="DengXian" w:hAnsi="Arial" w:cs="Arial" w:hint="eastAsia"/>
          <w:b/>
          <w:bCs/>
          <w:sz w:val="28"/>
          <w:lang w:eastAsia="zh-CN"/>
        </w:rPr>
        <w:t>25</w:t>
      </w:r>
      <w:r w:rsidRPr="008F208F"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 w:rsidRPr="008F208F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8F208F">
        <w:rPr>
          <w:rFonts w:ascii="Arial" w:hAnsi="Arial" w:cs="Arial"/>
          <w:b/>
          <w:bCs/>
          <w:sz w:val="28"/>
        </w:rPr>
        <w:t>– 2</w:t>
      </w:r>
      <w:r w:rsidRPr="008F208F">
        <w:rPr>
          <w:rFonts w:ascii="Arial" w:eastAsia="DengXian" w:hAnsi="Arial" w:cs="Arial" w:hint="eastAsia"/>
          <w:b/>
          <w:bCs/>
          <w:sz w:val="28"/>
          <w:lang w:eastAsia="zh-CN"/>
        </w:rPr>
        <w:t>9</w:t>
      </w:r>
      <w:r w:rsidRPr="008F208F">
        <w:rPr>
          <w:rFonts w:ascii="Arial" w:hAnsi="Arial" w:cs="Arial"/>
          <w:b/>
          <w:bCs/>
          <w:sz w:val="28"/>
          <w:vertAlign w:val="superscript"/>
        </w:rPr>
        <w:t>th</w:t>
      </w:r>
      <w:r w:rsidRPr="008F208F"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p w14:paraId="46BC29BB" w14:textId="77777777" w:rsidR="003D43DC" w:rsidRPr="003D43DC" w:rsidRDefault="003D43DC" w:rsidP="003D43DC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lang w:eastAsia="en-US"/>
        </w:rPr>
      </w:pPr>
    </w:p>
    <w:bookmarkEnd w:id="1"/>
    <w:p w14:paraId="4BBCF224" w14:textId="77777777" w:rsidR="00073BEC" w:rsidRDefault="00073BEC">
      <w:pPr>
        <w:rPr>
          <w:rFonts w:ascii="Arial" w:eastAsia="Yu Mincho" w:hAnsi="Arial" w:cs="Arial"/>
          <w:bCs/>
          <w:sz w:val="22"/>
          <w:szCs w:val="22"/>
        </w:rPr>
      </w:pPr>
    </w:p>
    <w:p w14:paraId="75B6912E" w14:textId="5DC607DF" w:rsidR="00EC3F56" w:rsidRDefault="000E19D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DocumentFor"/>
      <w:bookmarkStart w:id="4" w:name="Title"/>
      <w:bookmarkStart w:id="5" w:name="_Hlk40295327"/>
      <w:bookmarkEnd w:id="2"/>
      <w:bookmarkEnd w:id="3"/>
      <w:bookmarkEnd w:id="4"/>
      <w:bookmarkEnd w:id="5"/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bookmarkStart w:id="6" w:name="OLE_LINK55"/>
      <w:bookmarkStart w:id="7" w:name="OLE_LINK58"/>
      <w:bookmarkStart w:id="8" w:name="OLE_LINK57"/>
      <w:r w:rsidR="00216B8E">
        <w:rPr>
          <w:rFonts w:ascii="Arial" w:hAnsi="Arial" w:cs="Arial"/>
          <w:b/>
          <w:sz w:val="22"/>
          <w:szCs w:val="22"/>
        </w:rPr>
        <w:t xml:space="preserve">Draft </w:t>
      </w:r>
      <w:r w:rsidR="00876260">
        <w:rPr>
          <w:rFonts w:ascii="Arial" w:hAnsi="Arial" w:cs="Arial"/>
          <w:b/>
          <w:sz w:val="22"/>
          <w:szCs w:val="22"/>
        </w:rPr>
        <w:t xml:space="preserve">Reply </w:t>
      </w:r>
      <w:r w:rsidR="003244F1">
        <w:rPr>
          <w:rFonts w:ascii="Arial" w:hAnsi="Arial" w:cs="Arial"/>
          <w:b/>
          <w:sz w:val="22"/>
          <w:szCs w:val="22"/>
        </w:rPr>
        <w:t xml:space="preserve">LS </w:t>
      </w:r>
      <w:bookmarkEnd w:id="6"/>
      <w:r w:rsidR="001E5317">
        <w:rPr>
          <w:rFonts w:ascii="Arial" w:hAnsi="Arial" w:cs="Arial"/>
          <w:b/>
          <w:sz w:val="22"/>
          <w:szCs w:val="22"/>
        </w:rPr>
        <w:t xml:space="preserve">to RAN2 </w:t>
      </w:r>
      <w:r w:rsidR="000E45F8" w:rsidRPr="000E45F8">
        <w:rPr>
          <w:rFonts w:ascii="Arial" w:hAnsi="Arial" w:cs="Arial"/>
          <w:b/>
          <w:sz w:val="22"/>
          <w:szCs w:val="22"/>
        </w:rPr>
        <w:t>on CSI-RS based CFRA using SBFD RO</w:t>
      </w:r>
    </w:p>
    <w:p w14:paraId="33320C74" w14:textId="0FCBE063" w:rsidR="000E45F8" w:rsidRPr="00370A48" w:rsidRDefault="00876260" w:rsidP="000E45F8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4"/>
          <w:szCs w:val="24"/>
          <w:lang w:val="de-DE"/>
        </w:rPr>
      </w:pPr>
      <w:bookmarkStart w:id="9" w:name="OLE_LINK59"/>
      <w:bookmarkStart w:id="10" w:name="OLE_LINK60"/>
      <w:bookmarkStart w:id="11" w:name="OLE_LINK61"/>
      <w:bookmarkEnd w:id="7"/>
      <w:bookmarkEnd w:id="8"/>
      <w:r w:rsidRPr="00876260">
        <w:rPr>
          <w:rFonts w:cs="Arial"/>
          <w:sz w:val="22"/>
          <w:szCs w:val="22"/>
        </w:rPr>
        <w:t>Response to:</w:t>
      </w:r>
      <w:r w:rsidR="000E45F8">
        <w:rPr>
          <w:rFonts w:cs="Arial"/>
          <w:bCs/>
          <w:sz w:val="22"/>
          <w:szCs w:val="22"/>
        </w:rPr>
        <w:t xml:space="preserve">          </w:t>
      </w:r>
      <w:r w:rsidR="000E45F8" w:rsidRPr="000E45F8">
        <w:rPr>
          <w:rFonts w:cs="Arial"/>
          <w:sz w:val="22"/>
          <w:szCs w:val="22"/>
        </w:rPr>
        <w:t>R1-2505121/ R2-2504951</w:t>
      </w:r>
    </w:p>
    <w:p w14:paraId="5EEDB4CE" w14:textId="22149AFB" w:rsidR="00876260" w:rsidRPr="00876260" w:rsidRDefault="00876260" w:rsidP="00876260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en-US"/>
        </w:rPr>
      </w:pPr>
    </w:p>
    <w:p w14:paraId="33DB3495" w14:textId="6F8F138B" w:rsidR="00073BEC" w:rsidRDefault="000E19D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Release 1</w:t>
      </w:r>
      <w:r w:rsidR="00C313D2">
        <w:rPr>
          <w:rFonts w:ascii="Arial" w:hAnsi="Arial" w:cs="Arial"/>
          <w:b/>
          <w:sz w:val="22"/>
          <w:szCs w:val="22"/>
        </w:rPr>
        <w:t>9</w:t>
      </w:r>
    </w:p>
    <w:bookmarkEnd w:id="9"/>
    <w:bookmarkEnd w:id="10"/>
    <w:bookmarkEnd w:id="11"/>
    <w:p w14:paraId="7B7D0706" w14:textId="5A99FD5F" w:rsidR="00073BEC" w:rsidRDefault="000E19D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0E45F8" w:rsidRPr="000E45F8">
        <w:rPr>
          <w:rFonts w:ascii="Arial" w:hAnsi="Arial" w:cs="Arial"/>
          <w:b/>
          <w:sz w:val="22"/>
          <w:szCs w:val="22"/>
        </w:rPr>
        <w:t>NR_duplex_evo</w:t>
      </w:r>
      <w:proofErr w:type="spellEnd"/>
      <w:r w:rsidR="000E45F8" w:rsidRPr="000E45F8">
        <w:rPr>
          <w:rFonts w:ascii="Arial" w:hAnsi="Arial" w:cs="Arial"/>
          <w:b/>
          <w:sz w:val="22"/>
          <w:szCs w:val="22"/>
        </w:rPr>
        <w:t>-Core</w:t>
      </w:r>
    </w:p>
    <w:p w14:paraId="06837BA7" w14:textId="77777777" w:rsidR="00073BEC" w:rsidRDefault="00073BE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2B5C8D" w14:textId="39538766" w:rsidR="00073BEC" w:rsidRDefault="000E19D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2667C1">
        <w:rPr>
          <w:rFonts w:ascii="Arial" w:hAnsi="Arial" w:cs="Arial"/>
          <w:b/>
          <w:sz w:val="22"/>
          <w:szCs w:val="22"/>
        </w:rPr>
        <w:t>RAN1</w:t>
      </w:r>
    </w:p>
    <w:p w14:paraId="038A97D8" w14:textId="37267714" w:rsidR="00073BEC" w:rsidRDefault="000E19D4">
      <w:pPr>
        <w:spacing w:after="60"/>
        <w:ind w:left="1985" w:hanging="1985"/>
        <w:rPr>
          <w:rFonts w:ascii="Arial" w:eastAsia="DengXian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DengXian" w:hAnsi="Arial" w:cs="Arial"/>
          <w:b/>
          <w:bCs/>
          <w:sz w:val="22"/>
          <w:szCs w:val="22"/>
        </w:rPr>
        <w:t>RAN</w:t>
      </w:r>
      <w:r w:rsidR="00876260">
        <w:rPr>
          <w:rFonts w:ascii="Arial" w:eastAsia="DengXian" w:hAnsi="Arial" w:cs="Arial"/>
          <w:b/>
          <w:bCs/>
          <w:sz w:val="22"/>
          <w:szCs w:val="22"/>
        </w:rPr>
        <w:t>2</w:t>
      </w:r>
      <w:r w:rsidR="00CA6982">
        <w:rPr>
          <w:rFonts w:ascii="Arial" w:eastAsia="DengXian" w:hAnsi="Arial" w:cs="Arial"/>
          <w:b/>
          <w:bCs/>
          <w:sz w:val="22"/>
          <w:szCs w:val="22"/>
        </w:rPr>
        <w:t>, RAN4</w:t>
      </w:r>
    </w:p>
    <w:p w14:paraId="6D9B4EFF" w14:textId="77777777" w:rsidR="00073BEC" w:rsidRDefault="00073BEC">
      <w:pPr>
        <w:spacing w:after="60"/>
        <w:ind w:left="1985" w:hanging="1985"/>
        <w:rPr>
          <w:rFonts w:ascii="Arial" w:hAnsi="Arial" w:cs="Arial"/>
          <w:bCs/>
        </w:rPr>
      </w:pPr>
    </w:p>
    <w:p w14:paraId="7A3286D7" w14:textId="77777777" w:rsidR="00073BEC" w:rsidRDefault="000E19D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Cs/>
        </w:rPr>
        <w:tab/>
      </w:r>
    </w:p>
    <w:p w14:paraId="7F6BF032" w14:textId="5F51D395" w:rsidR="00073BEC" w:rsidRDefault="000E19D4">
      <w:pPr>
        <w:pStyle w:val="Contact"/>
        <w:tabs>
          <w:tab w:val="clear" w:pos="2268"/>
        </w:tabs>
      </w:pPr>
      <w:r>
        <w:t>Name:</w:t>
      </w:r>
      <w:r>
        <w:rPr>
          <w:bCs/>
        </w:rPr>
        <w:tab/>
      </w:r>
      <w:r w:rsidR="00B369C1">
        <w:rPr>
          <w:bCs/>
        </w:rPr>
        <w:t>Abdellatif Salah</w:t>
      </w:r>
    </w:p>
    <w:p w14:paraId="6AEAA55F" w14:textId="121AFC93" w:rsidR="00073BEC" w:rsidRDefault="000E19D4">
      <w:pPr>
        <w:pStyle w:val="Contact"/>
        <w:tabs>
          <w:tab w:val="clear" w:pos="2268"/>
        </w:tabs>
      </w:pPr>
      <w:r>
        <w:t>E-mail Address:</w:t>
      </w:r>
      <w:r>
        <w:rPr>
          <w:bCs/>
        </w:rPr>
        <w:tab/>
      </w:r>
      <w:r w:rsidR="00B9591C">
        <w:rPr>
          <w:bCs/>
        </w:rPr>
        <w:t>asalah@google.com</w:t>
      </w:r>
    </w:p>
    <w:p w14:paraId="46F9C4DE" w14:textId="77777777" w:rsidR="00073BEC" w:rsidRDefault="00073BEC">
      <w:pPr>
        <w:spacing w:after="60"/>
        <w:ind w:left="1985" w:hanging="1985"/>
        <w:rPr>
          <w:rFonts w:ascii="Arial" w:eastAsia="DengXian" w:hAnsi="Arial" w:cs="Arial"/>
          <w:b/>
          <w:sz w:val="22"/>
          <w:szCs w:val="22"/>
        </w:rPr>
      </w:pPr>
    </w:p>
    <w:p w14:paraId="2C8E34D4" w14:textId="40A16E76" w:rsidR="00073BEC" w:rsidRDefault="000E19D4">
      <w:pPr>
        <w:pStyle w:val="Heading1"/>
      </w:pPr>
      <w:r>
        <w:t>1</w:t>
      </w:r>
      <w:r>
        <w:tab/>
      </w:r>
      <w:r w:rsidR="00876260">
        <w:t>Overall description</w:t>
      </w:r>
    </w:p>
    <w:p w14:paraId="4725F85E" w14:textId="77777777" w:rsidR="002053F0" w:rsidRPr="00AD047E" w:rsidRDefault="002053F0" w:rsidP="00CA6982">
      <w:pPr>
        <w:pStyle w:val="NormalWeb"/>
        <w:spacing w:before="0" w:beforeAutospacing="0" w:after="240" w:afterAutospacing="0"/>
        <w:jc w:val="both"/>
        <w:rPr>
          <w:bCs/>
          <w:sz w:val="22"/>
          <w:szCs w:val="20"/>
          <w:lang w:val="en-US"/>
        </w:rPr>
      </w:pPr>
      <w:r w:rsidRPr="00AD047E">
        <w:rPr>
          <w:bCs/>
          <w:sz w:val="22"/>
          <w:szCs w:val="20"/>
          <w:lang w:val="en-US"/>
        </w:rPr>
        <w:t>RAN1 thanks RAN2 for the liaison statement on the support of CSI-RS based CFRA using SBFD RO for L3 HO and BFR cases.</w:t>
      </w:r>
    </w:p>
    <w:p w14:paraId="16B607C4" w14:textId="5C7559DB" w:rsidR="002053F0" w:rsidRPr="00AD047E" w:rsidRDefault="002053F0" w:rsidP="00CA6982">
      <w:pPr>
        <w:pStyle w:val="NormalWeb"/>
        <w:spacing w:before="0" w:beforeAutospacing="0" w:after="240" w:afterAutospacing="0"/>
        <w:jc w:val="both"/>
        <w:rPr>
          <w:bCs/>
          <w:sz w:val="22"/>
          <w:szCs w:val="20"/>
          <w:lang w:val="en-US"/>
        </w:rPr>
      </w:pPr>
      <w:r w:rsidRPr="00AD047E">
        <w:rPr>
          <w:bCs/>
          <w:sz w:val="22"/>
          <w:szCs w:val="20"/>
          <w:lang w:val="en-US"/>
        </w:rPr>
        <w:t xml:space="preserve">We have identified potential ambiguities that need to be addressed to ensure consistent UE behavior. Specifically, the varying </w:t>
      </w:r>
      <w:proofErr w:type="gramStart"/>
      <w:r w:rsidRPr="00AD047E">
        <w:rPr>
          <w:bCs/>
          <w:sz w:val="22"/>
          <w:szCs w:val="20"/>
          <w:lang w:val="en-US"/>
        </w:rPr>
        <w:t>transmit</w:t>
      </w:r>
      <w:proofErr w:type="gramEnd"/>
      <w:r w:rsidRPr="00AD047E">
        <w:rPr>
          <w:bCs/>
          <w:sz w:val="22"/>
          <w:szCs w:val="20"/>
          <w:lang w:val="en-US"/>
        </w:rPr>
        <w:t xml:space="preserve"> power and interference levels between SBFD and non-SBFD</w:t>
      </w:r>
      <w:r w:rsidR="00CA6982" w:rsidRPr="00AD047E">
        <w:rPr>
          <w:bCs/>
          <w:sz w:val="22"/>
          <w:szCs w:val="20"/>
          <w:lang w:val="en-US"/>
        </w:rPr>
        <w:t xml:space="preserve"> </w:t>
      </w:r>
      <w:r w:rsidRPr="00AD047E">
        <w:rPr>
          <w:bCs/>
          <w:sz w:val="22"/>
          <w:szCs w:val="20"/>
          <w:lang w:val="en-US"/>
        </w:rPr>
        <w:t>symbols can lead to inaccurate RSRP measurements, which are crucial for reliable beam failure detection and recovery. We propose the following solutions for consideration.</w:t>
      </w:r>
    </w:p>
    <w:p w14:paraId="2ECC2C47" w14:textId="77777777" w:rsidR="002053F0" w:rsidRDefault="002053F0" w:rsidP="002053F0">
      <w:pPr>
        <w:spacing w:after="60"/>
        <w:rPr>
          <w:rFonts w:ascii="Arial" w:eastAsia="DengXian" w:hAnsi="Arial" w:cs="Arial"/>
          <w:b/>
          <w:sz w:val="22"/>
          <w:szCs w:val="22"/>
        </w:rPr>
      </w:pPr>
    </w:p>
    <w:p w14:paraId="69CB5AC2" w14:textId="2B5F0E7B" w:rsidR="002053F0" w:rsidRDefault="002053F0" w:rsidP="002053F0">
      <w:pPr>
        <w:pStyle w:val="Heading1"/>
      </w:pPr>
      <w:r>
        <w:t>2</w:t>
      </w:r>
      <w:r>
        <w:tab/>
        <w:t>Proposed Solutions for Consideration</w:t>
      </w:r>
    </w:p>
    <w:p w14:paraId="455DA560" w14:textId="77777777" w:rsidR="002053F0" w:rsidRDefault="002053F0" w:rsidP="002053F0">
      <w:pPr>
        <w:pStyle w:val="00BodyText"/>
        <w:rPr>
          <w:rFonts w:cs="Arial"/>
          <w:bCs/>
          <w:sz w:val="36"/>
          <w:szCs w:val="36"/>
        </w:rPr>
      </w:pPr>
    </w:p>
    <w:p w14:paraId="640ADD19" w14:textId="13231EB4" w:rsidR="002053F0" w:rsidRPr="002053F0" w:rsidRDefault="002053F0" w:rsidP="002053F0">
      <w:pPr>
        <w:pStyle w:val="00BodyText"/>
        <w:rPr>
          <w:rFonts w:cs="Arial"/>
          <w:bCs/>
          <w:sz w:val="32"/>
          <w:szCs w:val="32"/>
        </w:rPr>
      </w:pPr>
      <w:r w:rsidRPr="002053F0">
        <w:rPr>
          <w:rFonts w:cs="Arial"/>
          <w:bCs/>
          <w:sz w:val="32"/>
          <w:szCs w:val="32"/>
        </w:rPr>
        <w:t>2.1 Separate RSRP Thresholds for BFR</w:t>
      </w:r>
    </w:p>
    <w:p w14:paraId="5E99E853" w14:textId="66AB6C68" w:rsidR="002053F0" w:rsidRPr="00AD047E" w:rsidRDefault="002053F0" w:rsidP="00CA6982">
      <w:pPr>
        <w:pStyle w:val="NormalWeb"/>
        <w:spacing w:before="0" w:beforeAutospacing="0" w:after="0" w:afterAutospacing="0"/>
        <w:jc w:val="both"/>
        <w:rPr>
          <w:bCs/>
          <w:sz w:val="22"/>
          <w:szCs w:val="20"/>
          <w:lang w:val="en-US"/>
        </w:rPr>
      </w:pPr>
      <w:r w:rsidRPr="00AD047E">
        <w:rPr>
          <w:bCs/>
          <w:sz w:val="22"/>
          <w:szCs w:val="20"/>
          <w:lang w:val="en-US"/>
        </w:rPr>
        <w:t>The network could configure separate RSRP thresholds for BFR measurements on SBFD symbols and non-SBFD symbols. The UE would measure RSRP and check it against the corresponding threshold, which would mitigate the impact of different interference levels and power transmissions. Using a differential RSRP threshold for SBFD symbols could also reduce signaling overhead.</w:t>
      </w:r>
    </w:p>
    <w:p w14:paraId="2FB9A6F0" w14:textId="77777777" w:rsidR="002053F0" w:rsidRDefault="002053F0" w:rsidP="002053F0">
      <w:pPr>
        <w:pStyle w:val="NormalWeb"/>
        <w:spacing w:before="0" w:beforeAutospacing="0" w:after="0" w:afterAutospacing="0"/>
        <w:rPr>
          <w:rStyle w:val="citation-579"/>
          <w:rFonts w:ascii="Arial" w:hAnsi="Arial" w:cs="Arial"/>
          <w:color w:val="1B1C1D"/>
          <w:bdr w:val="none" w:sz="0" w:space="0" w:color="auto" w:frame="1"/>
          <w:lang w:val="en-GB"/>
        </w:rPr>
      </w:pPr>
    </w:p>
    <w:p w14:paraId="517292AA" w14:textId="190E70F5" w:rsidR="002053F0" w:rsidRPr="002053F0" w:rsidRDefault="002053F0" w:rsidP="002053F0">
      <w:pPr>
        <w:pStyle w:val="00BodyText"/>
        <w:rPr>
          <w:rFonts w:cs="Arial"/>
          <w:bCs/>
          <w:sz w:val="32"/>
          <w:szCs w:val="32"/>
        </w:rPr>
      </w:pPr>
      <w:r w:rsidRPr="002053F0">
        <w:rPr>
          <w:rFonts w:cs="Arial"/>
          <w:bCs/>
          <w:sz w:val="32"/>
          <w:szCs w:val="32"/>
        </w:rPr>
        <w:t>2.2 Symbol Type Signaling for BFR</w:t>
      </w:r>
    </w:p>
    <w:p w14:paraId="218D6C52" w14:textId="704FF804" w:rsidR="002053F0" w:rsidRPr="00AD047E" w:rsidRDefault="002053F0" w:rsidP="00CA6982">
      <w:pPr>
        <w:pStyle w:val="NormalWeb"/>
        <w:spacing w:before="0" w:beforeAutospacing="0" w:after="0" w:afterAutospacing="0"/>
        <w:jc w:val="both"/>
        <w:rPr>
          <w:bCs/>
          <w:sz w:val="22"/>
          <w:szCs w:val="20"/>
          <w:lang w:val="en-US"/>
        </w:rPr>
      </w:pPr>
      <w:r w:rsidRPr="00AD047E">
        <w:rPr>
          <w:bCs/>
          <w:sz w:val="22"/>
          <w:szCs w:val="20"/>
          <w:lang w:val="en-US"/>
        </w:rPr>
        <w:t xml:space="preserve">The network could signal to the UE whether to use SBFD or non-SBFD symbols/slots for BFR measurements. This could be done with a new RRC parameter in </w:t>
      </w:r>
      <w:proofErr w:type="spellStart"/>
      <w:r w:rsidRPr="00AD047E">
        <w:rPr>
          <w:bCs/>
          <w:sz w:val="22"/>
          <w:szCs w:val="20"/>
          <w:lang w:val="en-US"/>
        </w:rPr>
        <w:t>BeamFailureRecoveryConfig</w:t>
      </w:r>
      <w:proofErr w:type="spellEnd"/>
      <w:r w:rsidRPr="00AD047E">
        <w:rPr>
          <w:bCs/>
          <w:sz w:val="22"/>
          <w:szCs w:val="20"/>
          <w:lang w:val="en-US"/>
        </w:rPr>
        <w:t xml:space="preserve">. Alternatively, the network could implicitly indicate the symbol type by the type of </w:t>
      </w:r>
      <w:r w:rsidR="00AE6119" w:rsidRPr="00AD047E">
        <w:rPr>
          <w:bCs/>
          <w:sz w:val="22"/>
          <w:szCs w:val="20"/>
          <w:lang w:val="en-US"/>
        </w:rPr>
        <w:t>RO</w:t>
      </w:r>
      <w:r w:rsidRPr="00AD047E">
        <w:rPr>
          <w:bCs/>
          <w:sz w:val="22"/>
          <w:szCs w:val="20"/>
          <w:lang w:val="en-US"/>
        </w:rPr>
        <w:t xml:space="preserve"> used for the BFR request.</w:t>
      </w:r>
    </w:p>
    <w:p w14:paraId="05DB3FC1" w14:textId="77777777" w:rsidR="002053F0" w:rsidRDefault="002053F0" w:rsidP="002053F0">
      <w:pPr>
        <w:pStyle w:val="NormalWeb"/>
        <w:spacing w:before="0" w:beforeAutospacing="0" w:after="0" w:afterAutospacing="0"/>
        <w:rPr>
          <w:rFonts w:ascii="Arial" w:hAnsi="Arial" w:cs="Arial"/>
          <w:color w:val="1B1C1D"/>
        </w:rPr>
      </w:pPr>
    </w:p>
    <w:p w14:paraId="12FB4956" w14:textId="77777777" w:rsidR="00E36FC0" w:rsidRDefault="00E36FC0" w:rsidP="002053F0">
      <w:pPr>
        <w:pStyle w:val="NormalWeb"/>
        <w:spacing w:before="0" w:beforeAutospacing="0" w:after="0" w:afterAutospacing="0"/>
        <w:rPr>
          <w:rFonts w:ascii="Arial" w:hAnsi="Arial" w:cs="Arial"/>
          <w:color w:val="1B1C1D"/>
        </w:rPr>
      </w:pPr>
    </w:p>
    <w:p w14:paraId="70963518" w14:textId="77777777" w:rsidR="00AD047E" w:rsidRDefault="00AD047E" w:rsidP="002053F0">
      <w:pPr>
        <w:pStyle w:val="NormalWeb"/>
        <w:spacing w:before="0" w:beforeAutospacing="0" w:after="0" w:afterAutospacing="0"/>
        <w:rPr>
          <w:rFonts w:ascii="Arial" w:hAnsi="Arial" w:cs="Arial"/>
          <w:color w:val="1B1C1D"/>
        </w:rPr>
      </w:pPr>
    </w:p>
    <w:p w14:paraId="263C0D3D" w14:textId="77777777" w:rsidR="00E36FC0" w:rsidRDefault="00E36FC0" w:rsidP="002053F0">
      <w:pPr>
        <w:pStyle w:val="NormalWeb"/>
        <w:spacing w:before="0" w:beforeAutospacing="0" w:after="0" w:afterAutospacing="0"/>
        <w:rPr>
          <w:rFonts w:ascii="Arial" w:hAnsi="Arial" w:cs="Arial"/>
          <w:color w:val="1B1C1D"/>
        </w:rPr>
      </w:pPr>
    </w:p>
    <w:p w14:paraId="768E9696" w14:textId="7A33FF1F" w:rsidR="002053F0" w:rsidRPr="002053F0" w:rsidRDefault="002053F0" w:rsidP="002053F0">
      <w:pPr>
        <w:pStyle w:val="00BodyText"/>
        <w:rPr>
          <w:rFonts w:cs="Arial"/>
          <w:bCs/>
          <w:sz w:val="32"/>
          <w:szCs w:val="32"/>
        </w:rPr>
      </w:pPr>
      <w:r w:rsidRPr="002053F0">
        <w:rPr>
          <w:rFonts w:cs="Arial"/>
          <w:bCs/>
          <w:sz w:val="32"/>
          <w:szCs w:val="32"/>
        </w:rPr>
        <w:lastRenderedPageBreak/>
        <w:t>2.3 SBFD-aware RLM/BFD</w:t>
      </w:r>
    </w:p>
    <w:p w14:paraId="75AFDBC2" w14:textId="77777777" w:rsidR="002053F0" w:rsidRPr="002053F0" w:rsidRDefault="002053F0" w:rsidP="002053F0">
      <w:pPr>
        <w:pStyle w:val="NormalWeb"/>
        <w:spacing w:before="0" w:beforeAutospacing="0" w:after="0" w:afterAutospacing="0"/>
        <w:rPr>
          <w:bCs/>
          <w:sz w:val="22"/>
          <w:szCs w:val="20"/>
          <w:lang w:val="en-US"/>
        </w:rPr>
      </w:pPr>
    </w:p>
    <w:p w14:paraId="2BDFFF50" w14:textId="3224A902" w:rsidR="002053F0" w:rsidRPr="00AD047E" w:rsidRDefault="002053F0" w:rsidP="00CA6982">
      <w:pPr>
        <w:pStyle w:val="NormalWeb"/>
        <w:spacing w:before="0" w:beforeAutospacing="0" w:after="0" w:afterAutospacing="0"/>
        <w:jc w:val="both"/>
        <w:rPr>
          <w:bCs/>
          <w:sz w:val="22"/>
          <w:szCs w:val="20"/>
          <w:lang w:val="en-US"/>
        </w:rPr>
      </w:pPr>
      <w:r w:rsidRPr="00AD047E">
        <w:rPr>
          <w:bCs/>
          <w:sz w:val="22"/>
          <w:szCs w:val="20"/>
          <w:lang w:val="en-US"/>
        </w:rPr>
        <w:t xml:space="preserve">To ensure reliable </w:t>
      </w:r>
      <w:r w:rsidR="00AE6119" w:rsidRPr="00AD047E">
        <w:rPr>
          <w:bCs/>
          <w:sz w:val="22"/>
          <w:szCs w:val="20"/>
          <w:lang w:val="en-US"/>
        </w:rPr>
        <w:t>RLM</w:t>
      </w:r>
      <w:r w:rsidRPr="00AD047E">
        <w:rPr>
          <w:bCs/>
          <w:sz w:val="22"/>
          <w:szCs w:val="20"/>
          <w:lang w:val="en-US"/>
        </w:rPr>
        <w:t xml:space="preserve"> and </w:t>
      </w:r>
      <w:r w:rsidR="00AE6119" w:rsidRPr="00AD047E">
        <w:rPr>
          <w:bCs/>
          <w:sz w:val="22"/>
          <w:szCs w:val="20"/>
          <w:lang w:val="en-US"/>
        </w:rPr>
        <w:t>BFD</w:t>
      </w:r>
      <w:r w:rsidRPr="00AD047E">
        <w:rPr>
          <w:bCs/>
          <w:sz w:val="22"/>
          <w:szCs w:val="20"/>
          <w:lang w:val="en-US"/>
        </w:rPr>
        <w:t>, the RLM/BFD measurements could be restricted to non-SBFD</w:t>
      </w:r>
      <w:r w:rsidR="00CA6982" w:rsidRPr="00AD047E">
        <w:rPr>
          <w:bCs/>
          <w:sz w:val="22"/>
          <w:szCs w:val="20"/>
          <w:lang w:val="en-US"/>
        </w:rPr>
        <w:t xml:space="preserve"> </w:t>
      </w:r>
      <w:r w:rsidRPr="00AD047E">
        <w:rPr>
          <w:bCs/>
          <w:sz w:val="22"/>
          <w:szCs w:val="20"/>
          <w:lang w:val="en-US"/>
        </w:rPr>
        <w:t>symbols. Alternatively, the UE could be configured with different RLM thresholds for SBFD and non-SBFD symbols to account for varying channel quality.</w:t>
      </w:r>
    </w:p>
    <w:p w14:paraId="36DE8342" w14:textId="77777777" w:rsidR="00CA6982" w:rsidRPr="00AD047E" w:rsidRDefault="00CA6982" w:rsidP="00CA6982">
      <w:pPr>
        <w:pStyle w:val="NormalWeb"/>
        <w:spacing w:before="0" w:beforeAutospacing="0" w:after="0" w:afterAutospacing="0"/>
        <w:jc w:val="both"/>
        <w:rPr>
          <w:bCs/>
          <w:sz w:val="22"/>
          <w:szCs w:val="20"/>
          <w:lang w:val="en-US"/>
        </w:rPr>
      </w:pPr>
    </w:p>
    <w:p w14:paraId="4B526B71" w14:textId="77777777" w:rsidR="002053F0" w:rsidRPr="00AD047E" w:rsidRDefault="002053F0" w:rsidP="00CA6982">
      <w:pPr>
        <w:pStyle w:val="NormalWeb"/>
        <w:spacing w:before="0" w:beforeAutospacing="0" w:after="0" w:afterAutospacing="0"/>
        <w:jc w:val="both"/>
        <w:rPr>
          <w:bCs/>
          <w:sz w:val="22"/>
          <w:szCs w:val="20"/>
          <w:lang w:val="en-US"/>
        </w:rPr>
      </w:pPr>
      <w:r w:rsidRPr="00AD047E">
        <w:rPr>
          <w:bCs/>
          <w:sz w:val="22"/>
          <w:szCs w:val="20"/>
          <w:lang w:val="en-US"/>
        </w:rPr>
        <w:t>We look forward to collaborating with RAN2 and RAN4 to refine these concepts and integrate them into the specifications.</w:t>
      </w:r>
    </w:p>
    <w:p w14:paraId="36031ECE" w14:textId="77777777" w:rsidR="007B3EFF" w:rsidRPr="007B3EFF" w:rsidRDefault="007B3EFF" w:rsidP="003244F1">
      <w:pPr>
        <w:pStyle w:val="00BodyText"/>
        <w:rPr>
          <w:rFonts w:cs="Arial"/>
          <w:bCs/>
          <w:sz w:val="28"/>
          <w:szCs w:val="28"/>
          <w:lang w:val="en-GB"/>
        </w:rPr>
      </w:pPr>
    </w:p>
    <w:p w14:paraId="26795807" w14:textId="77777777" w:rsidR="00876260" w:rsidRPr="003244F1" w:rsidRDefault="00876260" w:rsidP="003244F1">
      <w:pPr>
        <w:pStyle w:val="00BodyText"/>
        <w:rPr>
          <w:rFonts w:cs="Arial"/>
          <w:bCs/>
          <w:sz w:val="20"/>
          <w:lang w:val="en-GB" w:eastAsia="en-GB"/>
        </w:rPr>
      </w:pPr>
    </w:p>
    <w:p w14:paraId="2918B30A" w14:textId="0596DA88" w:rsidR="00073BEC" w:rsidRDefault="002053F0">
      <w:pPr>
        <w:pStyle w:val="Heading1"/>
      </w:pPr>
      <w:r>
        <w:t>3</w:t>
      </w:r>
      <w:r w:rsidR="000E19D4">
        <w:tab/>
        <w:t>Actions</w:t>
      </w:r>
    </w:p>
    <w:p w14:paraId="33995A84" w14:textId="516716BC" w:rsidR="00073BEC" w:rsidRDefault="000E19D4">
      <w:pPr>
        <w:spacing w:after="120"/>
        <w:ind w:left="1985" w:hanging="1985"/>
        <w:rPr>
          <w:rFonts w:ascii="Arial" w:eastAsia="DengXian" w:hAnsi="Arial" w:cs="Arial"/>
          <w:b/>
        </w:rPr>
      </w:pPr>
      <w:r>
        <w:rPr>
          <w:rFonts w:ascii="Arial" w:hAnsi="Arial" w:cs="Arial"/>
          <w:b/>
        </w:rPr>
        <w:t>To RAN</w:t>
      </w:r>
      <w:r w:rsidR="00876260">
        <w:rPr>
          <w:rFonts w:ascii="Arial" w:eastAsia="DengXian" w:hAnsi="Arial" w:cs="Arial"/>
          <w:b/>
        </w:rPr>
        <w:t>2</w:t>
      </w:r>
    </w:p>
    <w:p w14:paraId="1E9404B3" w14:textId="4BEECE7C" w:rsidR="00876260" w:rsidRDefault="000E19D4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eastAsia="DengXian" w:hAnsi="Arial" w:cs="Arial" w:hint="eastAsia"/>
          <w:b/>
        </w:rPr>
        <w:t xml:space="preserve"> </w:t>
      </w:r>
      <w:r w:rsidRPr="00AE5434">
        <w:rPr>
          <w:rFonts w:ascii="Arial" w:eastAsia="DengXian" w:hAnsi="Arial" w:cs="Arial" w:hint="eastAsia"/>
          <w:b/>
          <w:sz w:val="22"/>
          <w:szCs w:val="22"/>
        </w:rPr>
        <w:t xml:space="preserve"> </w:t>
      </w:r>
      <w:r w:rsidRPr="00AE5434">
        <w:rPr>
          <w:rFonts w:ascii="Arial" w:hAnsi="Arial" w:cs="Arial"/>
          <w:bCs/>
          <w:sz w:val="22"/>
          <w:szCs w:val="22"/>
        </w:rPr>
        <w:t>RAN</w:t>
      </w:r>
      <w:r w:rsidR="003146B8" w:rsidRPr="00AE5434">
        <w:rPr>
          <w:rFonts w:ascii="Arial" w:hAnsi="Arial" w:cs="Arial"/>
          <w:bCs/>
          <w:sz w:val="22"/>
          <w:szCs w:val="22"/>
        </w:rPr>
        <w:t>1</w:t>
      </w:r>
      <w:r w:rsidRPr="00AE5434">
        <w:rPr>
          <w:rFonts w:ascii="Arial" w:hAnsi="Arial" w:cs="Arial"/>
          <w:bCs/>
          <w:sz w:val="22"/>
          <w:szCs w:val="22"/>
        </w:rPr>
        <w:t xml:space="preserve"> </w:t>
      </w:r>
      <w:r w:rsidR="003D1870" w:rsidRPr="00AE5434">
        <w:rPr>
          <w:rFonts w:ascii="Arial" w:hAnsi="Arial" w:cs="Arial"/>
          <w:bCs/>
          <w:sz w:val="22"/>
          <w:szCs w:val="22"/>
        </w:rPr>
        <w:t xml:space="preserve">respectfully </w:t>
      </w:r>
      <w:r w:rsidRPr="00AE5434">
        <w:rPr>
          <w:rFonts w:ascii="Arial" w:hAnsi="Arial" w:cs="Arial"/>
          <w:bCs/>
          <w:sz w:val="22"/>
          <w:szCs w:val="22"/>
        </w:rPr>
        <w:t>ask</w:t>
      </w:r>
      <w:r w:rsidRPr="00AE5434">
        <w:rPr>
          <w:rFonts w:ascii="Arial" w:eastAsia="SimSun" w:hAnsi="Arial" w:cs="Arial" w:hint="eastAsia"/>
          <w:bCs/>
          <w:sz w:val="22"/>
          <w:szCs w:val="22"/>
          <w:lang w:val="en-US"/>
        </w:rPr>
        <w:t>s</w:t>
      </w:r>
      <w:r w:rsidRPr="00AE5434">
        <w:rPr>
          <w:rFonts w:ascii="Arial" w:hAnsi="Arial" w:cs="Arial"/>
          <w:bCs/>
          <w:sz w:val="22"/>
          <w:szCs w:val="22"/>
        </w:rPr>
        <w:t xml:space="preserve"> RAN</w:t>
      </w:r>
      <w:r w:rsidR="00876260" w:rsidRPr="00AE5434">
        <w:rPr>
          <w:rFonts w:ascii="Arial" w:hAnsi="Arial" w:cs="Arial"/>
          <w:bCs/>
          <w:sz w:val="22"/>
          <w:szCs w:val="22"/>
        </w:rPr>
        <w:t>2</w:t>
      </w:r>
      <w:r w:rsidRPr="00AE5434">
        <w:rPr>
          <w:rFonts w:ascii="Arial" w:hAnsi="Arial" w:cs="Arial"/>
          <w:bCs/>
          <w:sz w:val="22"/>
          <w:szCs w:val="22"/>
        </w:rPr>
        <w:t xml:space="preserve"> </w:t>
      </w:r>
      <w:r w:rsidR="00876260" w:rsidRPr="00AE5434">
        <w:rPr>
          <w:rFonts w:ascii="Arial" w:hAnsi="Arial" w:cs="Arial"/>
          <w:bCs/>
          <w:sz w:val="22"/>
          <w:szCs w:val="22"/>
        </w:rPr>
        <w:t xml:space="preserve">to take into account </w:t>
      </w:r>
      <w:r w:rsidR="00AE6119" w:rsidRPr="00AE5434">
        <w:rPr>
          <w:rFonts w:ascii="Arial" w:hAnsi="Arial" w:cs="Arial"/>
          <w:bCs/>
          <w:sz w:val="22"/>
          <w:szCs w:val="22"/>
        </w:rPr>
        <w:t>the response above</w:t>
      </w:r>
    </w:p>
    <w:p w14:paraId="1D324DEA" w14:textId="2F84FF86" w:rsidR="00073BEC" w:rsidRDefault="00073BEC">
      <w:pPr>
        <w:spacing w:after="120"/>
        <w:rPr>
          <w:rFonts w:ascii="Arial" w:hAnsi="Arial" w:cs="Arial"/>
          <w:bCs/>
        </w:rPr>
      </w:pPr>
    </w:p>
    <w:p w14:paraId="19DB2FD6" w14:textId="77777777" w:rsidR="00876260" w:rsidRDefault="00876260">
      <w:pPr>
        <w:spacing w:after="120"/>
        <w:rPr>
          <w:rFonts w:ascii="Arial" w:hAnsi="Arial" w:cs="Arial"/>
        </w:rPr>
      </w:pPr>
    </w:p>
    <w:p w14:paraId="1512BDD9" w14:textId="47EFD960" w:rsidR="00073BEC" w:rsidRDefault="002053F0">
      <w:pPr>
        <w:pStyle w:val="Heading1"/>
        <w:rPr>
          <w:szCs w:val="36"/>
        </w:rPr>
      </w:pPr>
      <w:r>
        <w:rPr>
          <w:szCs w:val="36"/>
        </w:rPr>
        <w:t>4</w:t>
      </w:r>
      <w:r w:rsidR="000E19D4">
        <w:rPr>
          <w:szCs w:val="36"/>
        </w:rPr>
        <w:tab/>
        <w:t xml:space="preserve">Dates of next </w:t>
      </w:r>
      <w:r w:rsidR="000E19D4">
        <w:rPr>
          <w:rFonts w:cs="Arial"/>
          <w:bCs/>
          <w:szCs w:val="36"/>
        </w:rPr>
        <w:t xml:space="preserve">TSG </w:t>
      </w:r>
      <w:r w:rsidR="000E19D4">
        <w:rPr>
          <w:rFonts w:cs="Arial"/>
          <w:szCs w:val="36"/>
        </w:rPr>
        <w:t>RAN</w:t>
      </w:r>
      <w:r w:rsidR="000E19D4">
        <w:rPr>
          <w:rFonts w:cs="Arial"/>
          <w:bCs/>
          <w:szCs w:val="36"/>
        </w:rPr>
        <w:t xml:space="preserve"> WG</w:t>
      </w:r>
      <w:r w:rsidR="006D7268">
        <w:rPr>
          <w:rFonts w:cs="Arial"/>
          <w:bCs/>
          <w:szCs w:val="36"/>
        </w:rPr>
        <w:t>1</w:t>
      </w:r>
      <w:r w:rsidR="000E19D4">
        <w:rPr>
          <w:szCs w:val="36"/>
        </w:rPr>
        <w:t xml:space="preserve"> meetings</w:t>
      </w:r>
    </w:p>
    <w:p w14:paraId="6F6F6692" w14:textId="5CC3CD6C" w:rsidR="00876260" w:rsidRPr="005C68FB" w:rsidRDefault="00876260" w:rsidP="00876260">
      <w:pPr>
        <w:rPr>
          <w:rFonts w:ascii="Arial" w:eastAsia="DengXian" w:hAnsi="Arial" w:cs="Arial"/>
          <w:sz w:val="22"/>
          <w:szCs w:val="22"/>
        </w:rPr>
      </w:pPr>
      <w:r w:rsidRPr="005C68FB">
        <w:rPr>
          <w:rFonts w:ascii="Arial" w:hAnsi="Arial" w:cs="Arial"/>
          <w:sz w:val="22"/>
          <w:szCs w:val="22"/>
        </w:rPr>
        <w:t>TSG-RAN1 Meeting #122bis</w:t>
      </w:r>
      <w:r w:rsidRPr="005C68FB">
        <w:rPr>
          <w:rFonts w:ascii="Arial" w:hAnsi="Arial" w:cs="Arial"/>
          <w:sz w:val="22"/>
          <w:szCs w:val="22"/>
        </w:rPr>
        <w:tab/>
      </w:r>
      <w:r w:rsidRPr="005C68FB">
        <w:rPr>
          <w:rFonts w:ascii="Arial" w:eastAsia="DengXian" w:hAnsi="Arial" w:cs="Arial"/>
          <w:sz w:val="22"/>
          <w:szCs w:val="22"/>
        </w:rPr>
        <w:t>13</w:t>
      </w:r>
      <w:r w:rsidRPr="005C68FB">
        <w:rPr>
          <w:rFonts w:ascii="Arial" w:hAnsi="Arial" w:cs="Arial"/>
          <w:sz w:val="22"/>
          <w:szCs w:val="22"/>
        </w:rPr>
        <w:t xml:space="preserve"> - </w:t>
      </w:r>
      <w:r w:rsidRPr="005C68FB">
        <w:rPr>
          <w:rFonts w:ascii="Arial" w:eastAsia="DengXian" w:hAnsi="Arial" w:cs="Arial"/>
          <w:sz w:val="22"/>
          <w:szCs w:val="22"/>
        </w:rPr>
        <w:t>17</w:t>
      </w:r>
      <w:r w:rsidRPr="005C68FB">
        <w:rPr>
          <w:rFonts w:ascii="Arial" w:hAnsi="Arial" w:cs="Arial"/>
          <w:sz w:val="22"/>
          <w:szCs w:val="22"/>
        </w:rPr>
        <w:t xml:space="preserve"> </w:t>
      </w:r>
      <w:r w:rsidRPr="005C68FB">
        <w:rPr>
          <w:rFonts w:ascii="Arial" w:eastAsia="DengXian" w:hAnsi="Arial" w:cs="Arial"/>
          <w:sz w:val="22"/>
          <w:szCs w:val="22"/>
        </w:rPr>
        <w:t>October</w:t>
      </w:r>
      <w:r w:rsidRPr="005C68FB">
        <w:rPr>
          <w:rFonts w:ascii="Arial" w:hAnsi="Arial" w:cs="Arial"/>
          <w:sz w:val="22"/>
          <w:szCs w:val="22"/>
        </w:rPr>
        <w:t xml:space="preserve"> 2025</w:t>
      </w:r>
      <w:r w:rsidRPr="005C68FB">
        <w:rPr>
          <w:rFonts w:ascii="Arial" w:hAnsi="Arial" w:cs="Arial"/>
          <w:sz w:val="22"/>
          <w:szCs w:val="22"/>
        </w:rPr>
        <w:tab/>
      </w:r>
      <w:r w:rsidRPr="005C68FB">
        <w:rPr>
          <w:rFonts w:ascii="Arial" w:eastAsia="DengXian" w:hAnsi="Arial" w:cs="Arial"/>
          <w:sz w:val="22"/>
          <w:szCs w:val="22"/>
        </w:rPr>
        <w:t xml:space="preserve">             Prague, CZ</w:t>
      </w:r>
    </w:p>
    <w:p w14:paraId="0E5AD5F3" w14:textId="01ACAE6A" w:rsidR="00AE6119" w:rsidRPr="005C68FB" w:rsidRDefault="00AE6119" w:rsidP="00AE6119">
      <w:pPr>
        <w:rPr>
          <w:rFonts w:ascii="Arial" w:eastAsia="DengXian" w:hAnsi="Arial" w:cs="Arial"/>
          <w:sz w:val="22"/>
          <w:szCs w:val="22"/>
        </w:rPr>
      </w:pPr>
      <w:r w:rsidRPr="005C68FB">
        <w:rPr>
          <w:rFonts w:ascii="Arial" w:hAnsi="Arial" w:cs="Arial"/>
          <w:sz w:val="22"/>
          <w:szCs w:val="22"/>
        </w:rPr>
        <w:t>TSG-RAN1 Meeting #123</w:t>
      </w:r>
      <w:r w:rsidRPr="005C68FB">
        <w:rPr>
          <w:rFonts w:ascii="Arial" w:hAnsi="Arial" w:cs="Arial"/>
          <w:sz w:val="22"/>
          <w:szCs w:val="22"/>
        </w:rPr>
        <w:tab/>
      </w:r>
      <w:r w:rsidRPr="005C68FB">
        <w:rPr>
          <w:rFonts w:ascii="Arial" w:eastAsia="DengXian" w:hAnsi="Arial" w:cs="Arial"/>
          <w:sz w:val="22"/>
          <w:szCs w:val="22"/>
        </w:rPr>
        <w:t>17</w:t>
      </w:r>
      <w:r w:rsidRPr="005C68FB">
        <w:rPr>
          <w:rFonts w:ascii="Arial" w:hAnsi="Arial" w:cs="Arial"/>
          <w:sz w:val="22"/>
          <w:szCs w:val="22"/>
        </w:rPr>
        <w:t xml:space="preserve"> - </w:t>
      </w:r>
      <w:r w:rsidRPr="005C68FB">
        <w:rPr>
          <w:rFonts w:ascii="Arial" w:eastAsia="DengXian" w:hAnsi="Arial" w:cs="Arial"/>
          <w:sz w:val="22"/>
          <w:szCs w:val="22"/>
        </w:rPr>
        <w:t>21</w:t>
      </w:r>
      <w:r w:rsidRPr="005C68FB">
        <w:rPr>
          <w:rFonts w:ascii="Arial" w:hAnsi="Arial" w:cs="Arial"/>
          <w:sz w:val="22"/>
          <w:szCs w:val="22"/>
        </w:rPr>
        <w:t xml:space="preserve"> </w:t>
      </w:r>
      <w:r w:rsidRPr="005C68FB">
        <w:rPr>
          <w:rFonts w:ascii="Arial" w:eastAsia="DengXian" w:hAnsi="Arial" w:cs="Arial"/>
          <w:sz w:val="22"/>
          <w:szCs w:val="22"/>
        </w:rPr>
        <w:t>November</w:t>
      </w:r>
      <w:r w:rsidRPr="005C68FB">
        <w:rPr>
          <w:rFonts w:ascii="Arial" w:hAnsi="Arial" w:cs="Arial"/>
          <w:sz w:val="22"/>
          <w:szCs w:val="22"/>
        </w:rPr>
        <w:t xml:space="preserve"> 2025</w:t>
      </w:r>
      <w:r w:rsidRPr="005C68FB">
        <w:rPr>
          <w:rFonts w:ascii="Arial" w:hAnsi="Arial" w:cs="Arial"/>
          <w:sz w:val="22"/>
          <w:szCs w:val="22"/>
        </w:rPr>
        <w:tab/>
      </w:r>
      <w:r w:rsidRPr="005C68FB">
        <w:rPr>
          <w:rFonts w:ascii="Arial" w:eastAsia="DengXian" w:hAnsi="Arial" w:cs="Arial"/>
          <w:sz w:val="22"/>
          <w:szCs w:val="22"/>
        </w:rPr>
        <w:t xml:space="preserve">             Dallas, USA</w:t>
      </w:r>
    </w:p>
    <w:p w14:paraId="025B9474" w14:textId="77777777" w:rsidR="00AE6119" w:rsidRDefault="00AE6119" w:rsidP="00876260">
      <w:pPr>
        <w:rPr>
          <w:rFonts w:ascii="Arial" w:eastAsia="DengXian" w:hAnsi="Arial" w:cs="Arial"/>
        </w:rPr>
      </w:pPr>
    </w:p>
    <w:p w14:paraId="4C7B453F" w14:textId="77777777" w:rsidR="00876260" w:rsidRPr="001B0D5E" w:rsidRDefault="00876260">
      <w:pPr>
        <w:rPr>
          <w:rFonts w:ascii="Arial" w:eastAsia="DengXian" w:hAnsi="Arial" w:cs="Arial"/>
        </w:rPr>
      </w:pPr>
    </w:p>
    <w:sectPr w:rsidR="00876260" w:rsidRPr="001B0D5E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D1BDC7" w14:textId="77777777" w:rsidR="00306626" w:rsidRDefault="00306626">
      <w:pPr>
        <w:spacing w:after="0"/>
      </w:pPr>
      <w:r>
        <w:separator/>
      </w:r>
    </w:p>
  </w:endnote>
  <w:endnote w:type="continuationSeparator" w:id="0">
    <w:p w14:paraId="7A8431AC" w14:textId="77777777" w:rsidR="00306626" w:rsidRDefault="003066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A48EBF" w14:textId="77777777" w:rsidR="00306626" w:rsidRDefault="00306626">
      <w:pPr>
        <w:spacing w:after="0"/>
      </w:pPr>
      <w:r>
        <w:separator/>
      </w:r>
    </w:p>
  </w:footnote>
  <w:footnote w:type="continuationSeparator" w:id="0">
    <w:p w14:paraId="0CB6064D" w14:textId="77777777" w:rsidR="00306626" w:rsidRDefault="0030662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67A7A"/>
    <w:multiLevelType w:val="hybridMultilevel"/>
    <w:tmpl w:val="DFEE698A"/>
    <w:lvl w:ilvl="0" w:tplc="B900EAF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C20DE"/>
    <w:multiLevelType w:val="hybridMultilevel"/>
    <w:tmpl w:val="51EEA7CC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6D34A2"/>
    <w:multiLevelType w:val="multilevel"/>
    <w:tmpl w:val="0A6D34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C64D7B"/>
    <w:multiLevelType w:val="hybridMultilevel"/>
    <w:tmpl w:val="86F27B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921039"/>
    <w:multiLevelType w:val="hybridMultilevel"/>
    <w:tmpl w:val="3D36A9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BA77AFF"/>
    <w:multiLevelType w:val="hybridMultilevel"/>
    <w:tmpl w:val="DBE6A0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D935F2"/>
    <w:multiLevelType w:val="hybridMultilevel"/>
    <w:tmpl w:val="976820E0"/>
    <w:lvl w:ilvl="0" w:tplc="B900EAF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DC5350"/>
    <w:multiLevelType w:val="multilevel"/>
    <w:tmpl w:val="24DC5350"/>
    <w:lvl w:ilvl="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2E5055"/>
    <w:multiLevelType w:val="hybridMultilevel"/>
    <w:tmpl w:val="5FAA7D3A"/>
    <w:lvl w:ilvl="0" w:tplc="25D6DFC6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3A32E27"/>
    <w:multiLevelType w:val="hybridMultilevel"/>
    <w:tmpl w:val="877E5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5344B"/>
    <w:multiLevelType w:val="hybridMultilevel"/>
    <w:tmpl w:val="F0F6D2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2E05FB"/>
    <w:multiLevelType w:val="hybridMultilevel"/>
    <w:tmpl w:val="2C00731A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8D71540"/>
    <w:multiLevelType w:val="hybridMultilevel"/>
    <w:tmpl w:val="E8A49FDE"/>
    <w:lvl w:ilvl="0" w:tplc="B900EAF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F04ACB"/>
    <w:multiLevelType w:val="hybridMultilevel"/>
    <w:tmpl w:val="08B8D490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5736EB7"/>
    <w:multiLevelType w:val="hybridMultilevel"/>
    <w:tmpl w:val="8690BCA6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8CA780E"/>
    <w:multiLevelType w:val="hybridMultilevel"/>
    <w:tmpl w:val="FEE4F3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9B11EA"/>
    <w:multiLevelType w:val="hybridMultilevel"/>
    <w:tmpl w:val="F280B6B6"/>
    <w:lvl w:ilvl="0" w:tplc="AAF043BA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F3936EB"/>
    <w:multiLevelType w:val="hybridMultilevel"/>
    <w:tmpl w:val="0E145B3A"/>
    <w:lvl w:ilvl="0" w:tplc="AAF043BA">
      <w:numFmt w:val="bullet"/>
      <w:lvlText w:val="-"/>
      <w:lvlJc w:val="left"/>
      <w:pPr>
        <w:ind w:left="3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7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64" w:hanging="420"/>
      </w:pPr>
      <w:rPr>
        <w:rFonts w:ascii="Wingdings" w:hAnsi="Wingdings" w:hint="default"/>
      </w:rPr>
    </w:lvl>
  </w:abstractNum>
  <w:abstractNum w:abstractNumId="22" w15:restartNumberingAfterBreak="0">
    <w:nsid w:val="770662E8"/>
    <w:multiLevelType w:val="hybridMultilevel"/>
    <w:tmpl w:val="561CF68A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EBA73E4"/>
    <w:multiLevelType w:val="hybridMultilevel"/>
    <w:tmpl w:val="64E41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6396781">
    <w:abstractNumId w:val="20"/>
  </w:num>
  <w:num w:numId="2" w16cid:durableId="715546719">
    <w:abstractNumId w:val="13"/>
  </w:num>
  <w:num w:numId="3" w16cid:durableId="1336110688">
    <w:abstractNumId w:val="16"/>
  </w:num>
  <w:num w:numId="4" w16cid:durableId="1168903880">
    <w:abstractNumId w:val="5"/>
  </w:num>
  <w:num w:numId="5" w16cid:durableId="1665275238">
    <w:abstractNumId w:val="23"/>
  </w:num>
  <w:num w:numId="6" w16cid:durableId="1691450520">
    <w:abstractNumId w:val="17"/>
  </w:num>
  <w:num w:numId="7" w16cid:durableId="1527324882">
    <w:abstractNumId w:val="19"/>
  </w:num>
  <w:num w:numId="8" w16cid:durableId="1357468024">
    <w:abstractNumId w:val="21"/>
  </w:num>
  <w:num w:numId="9" w16cid:durableId="474444759">
    <w:abstractNumId w:val="1"/>
  </w:num>
  <w:num w:numId="10" w16cid:durableId="827328410">
    <w:abstractNumId w:val="22"/>
  </w:num>
  <w:num w:numId="11" w16cid:durableId="1991864569">
    <w:abstractNumId w:val="12"/>
  </w:num>
  <w:num w:numId="12" w16cid:durableId="1306272676">
    <w:abstractNumId w:val="15"/>
  </w:num>
  <w:num w:numId="13" w16cid:durableId="756175328">
    <w:abstractNumId w:val="9"/>
  </w:num>
  <w:num w:numId="14" w16cid:durableId="313991593">
    <w:abstractNumId w:val="2"/>
  </w:num>
  <w:num w:numId="15" w16cid:durableId="384794211">
    <w:abstractNumId w:val="0"/>
  </w:num>
  <w:num w:numId="16" w16cid:durableId="611591398">
    <w:abstractNumId w:val="14"/>
  </w:num>
  <w:num w:numId="17" w16cid:durableId="1651666415">
    <w:abstractNumId w:val="0"/>
  </w:num>
  <w:num w:numId="18" w16cid:durableId="2002001728">
    <w:abstractNumId w:val="4"/>
  </w:num>
  <w:num w:numId="19" w16cid:durableId="269626542">
    <w:abstractNumId w:val="10"/>
  </w:num>
  <w:num w:numId="20" w16cid:durableId="1799444496">
    <w:abstractNumId w:val="6"/>
  </w:num>
  <w:num w:numId="21" w16cid:durableId="1993753806">
    <w:abstractNumId w:val="3"/>
  </w:num>
  <w:num w:numId="22" w16cid:durableId="163279453">
    <w:abstractNumId w:val="8"/>
  </w:num>
  <w:num w:numId="23" w16cid:durableId="568418150">
    <w:abstractNumId w:val="7"/>
  </w:num>
  <w:num w:numId="24" w16cid:durableId="460542103">
    <w:abstractNumId w:val="11"/>
  </w:num>
  <w:num w:numId="25" w16cid:durableId="1190951995">
    <w:abstractNumId w:val="18"/>
  </w:num>
  <w:num w:numId="26" w16cid:durableId="146095788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DY2MAQSFkamhhZGJko6SsGpxcWZ+XkgBYa1AKJ6iUMsAAAA"/>
    <w:docVar w:name="commondata" w:val="eyJoZGlkIjoiNDQ2MTQwOGI3MTFhYWQ3N2M1NWE0MWFjNGI3MmUzYTgifQ=="/>
  </w:docVars>
  <w:rsids>
    <w:rsidRoot w:val="004E3939"/>
    <w:rsid w:val="0000036E"/>
    <w:rsid w:val="000039FD"/>
    <w:rsid w:val="000115C2"/>
    <w:rsid w:val="00017327"/>
    <w:rsid w:val="00017F23"/>
    <w:rsid w:val="00030579"/>
    <w:rsid w:val="00032198"/>
    <w:rsid w:val="000325BF"/>
    <w:rsid w:val="00035ACA"/>
    <w:rsid w:val="0004223F"/>
    <w:rsid w:val="000462B0"/>
    <w:rsid w:val="000518DC"/>
    <w:rsid w:val="0005502C"/>
    <w:rsid w:val="0007312F"/>
    <w:rsid w:val="000733F9"/>
    <w:rsid w:val="00073BEC"/>
    <w:rsid w:val="000751B7"/>
    <w:rsid w:val="00080964"/>
    <w:rsid w:val="000823AA"/>
    <w:rsid w:val="000B6245"/>
    <w:rsid w:val="000C2E0A"/>
    <w:rsid w:val="000C5987"/>
    <w:rsid w:val="000E19D4"/>
    <w:rsid w:val="000E3233"/>
    <w:rsid w:val="000E45F8"/>
    <w:rsid w:val="000F2E12"/>
    <w:rsid w:val="000F36AE"/>
    <w:rsid w:val="000F4E65"/>
    <w:rsid w:val="000F6242"/>
    <w:rsid w:val="00102574"/>
    <w:rsid w:val="00105DFB"/>
    <w:rsid w:val="001062D1"/>
    <w:rsid w:val="00124F26"/>
    <w:rsid w:val="00130C3A"/>
    <w:rsid w:val="00133887"/>
    <w:rsid w:val="001353F5"/>
    <w:rsid w:val="001412C9"/>
    <w:rsid w:val="00141B6D"/>
    <w:rsid w:val="0015057F"/>
    <w:rsid w:val="001533B0"/>
    <w:rsid w:val="00175648"/>
    <w:rsid w:val="00176A38"/>
    <w:rsid w:val="001943B3"/>
    <w:rsid w:val="001A1976"/>
    <w:rsid w:val="001A55C3"/>
    <w:rsid w:val="001B0D5E"/>
    <w:rsid w:val="001B3F79"/>
    <w:rsid w:val="001D22B0"/>
    <w:rsid w:val="001E5317"/>
    <w:rsid w:val="001E7032"/>
    <w:rsid w:val="001F5A5B"/>
    <w:rsid w:val="00200B74"/>
    <w:rsid w:val="00201E23"/>
    <w:rsid w:val="00202842"/>
    <w:rsid w:val="00204BD5"/>
    <w:rsid w:val="002053F0"/>
    <w:rsid w:val="002117A3"/>
    <w:rsid w:val="002134CE"/>
    <w:rsid w:val="0021584D"/>
    <w:rsid w:val="00216B8E"/>
    <w:rsid w:val="00247E55"/>
    <w:rsid w:val="002537D2"/>
    <w:rsid w:val="0025760B"/>
    <w:rsid w:val="002659A1"/>
    <w:rsid w:val="002667C1"/>
    <w:rsid w:val="002668F3"/>
    <w:rsid w:val="002803B8"/>
    <w:rsid w:val="002C5BE6"/>
    <w:rsid w:val="002C6431"/>
    <w:rsid w:val="002C6840"/>
    <w:rsid w:val="002C709E"/>
    <w:rsid w:val="002E2484"/>
    <w:rsid w:val="002E6C52"/>
    <w:rsid w:val="002F077E"/>
    <w:rsid w:val="002F1940"/>
    <w:rsid w:val="002F2A05"/>
    <w:rsid w:val="002F31F5"/>
    <w:rsid w:val="003006CE"/>
    <w:rsid w:val="00306626"/>
    <w:rsid w:val="00307147"/>
    <w:rsid w:val="00307C88"/>
    <w:rsid w:val="003146B8"/>
    <w:rsid w:val="00316D9A"/>
    <w:rsid w:val="0032178C"/>
    <w:rsid w:val="00322E23"/>
    <w:rsid w:val="003244D3"/>
    <w:rsid w:val="003244F1"/>
    <w:rsid w:val="00326BA2"/>
    <w:rsid w:val="0033071B"/>
    <w:rsid w:val="00331924"/>
    <w:rsid w:val="003554E9"/>
    <w:rsid w:val="00364EAD"/>
    <w:rsid w:val="00365532"/>
    <w:rsid w:val="003738C2"/>
    <w:rsid w:val="00376DDF"/>
    <w:rsid w:val="003774DD"/>
    <w:rsid w:val="00382544"/>
    <w:rsid w:val="00383545"/>
    <w:rsid w:val="00390F47"/>
    <w:rsid w:val="003926B2"/>
    <w:rsid w:val="0039540F"/>
    <w:rsid w:val="003A0BEF"/>
    <w:rsid w:val="003A12CD"/>
    <w:rsid w:val="003C35D8"/>
    <w:rsid w:val="003C3E82"/>
    <w:rsid w:val="003D1870"/>
    <w:rsid w:val="003D43DC"/>
    <w:rsid w:val="003E0EF6"/>
    <w:rsid w:val="003E4508"/>
    <w:rsid w:val="003E6193"/>
    <w:rsid w:val="003F4265"/>
    <w:rsid w:val="003F56BD"/>
    <w:rsid w:val="003F6751"/>
    <w:rsid w:val="00402E0F"/>
    <w:rsid w:val="00412809"/>
    <w:rsid w:val="00424AD2"/>
    <w:rsid w:val="00433500"/>
    <w:rsid w:val="00433F71"/>
    <w:rsid w:val="00440D43"/>
    <w:rsid w:val="00442349"/>
    <w:rsid w:val="00444217"/>
    <w:rsid w:val="004462A1"/>
    <w:rsid w:val="00450D6F"/>
    <w:rsid w:val="004513A5"/>
    <w:rsid w:val="004525F5"/>
    <w:rsid w:val="00454584"/>
    <w:rsid w:val="00477A56"/>
    <w:rsid w:val="00497C5B"/>
    <w:rsid w:val="004A3539"/>
    <w:rsid w:val="004A3B96"/>
    <w:rsid w:val="004A45A8"/>
    <w:rsid w:val="004B5154"/>
    <w:rsid w:val="004B770E"/>
    <w:rsid w:val="004C05C2"/>
    <w:rsid w:val="004C7971"/>
    <w:rsid w:val="004D5EE5"/>
    <w:rsid w:val="004E3939"/>
    <w:rsid w:val="004E5F02"/>
    <w:rsid w:val="004E77B6"/>
    <w:rsid w:val="004F0548"/>
    <w:rsid w:val="00500176"/>
    <w:rsid w:val="005053A9"/>
    <w:rsid w:val="00511D0F"/>
    <w:rsid w:val="0051337C"/>
    <w:rsid w:val="00515C40"/>
    <w:rsid w:val="0052570E"/>
    <w:rsid w:val="00531CCC"/>
    <w:rsid w:val="00555947"/>
    <w:rsid w:val="00561914"/>
    <w:rsid w:val="00563AD7"/>
    <w:rsid w:val="005777D7"/>
    <w:rsid w:val="00597E31"/>
    <w:rsid w:val="005A5A0D"/>
    <w:rsid w:val="005A79B2"/>
    <w:rsid w:val="005B5823"/>
    <w:rsid w:val="005C68FB"/>
    <w:rsid w:val="005D273A"/>
    <w:rsid w:val="005D276E"/>
    <w:rsid w:val="005D2F2C"/>
    <w:rsid w:val="005D367E"/>
    <w:rsid w:val="005D7724"/>
    <w:rsid w:val="00606369"/>
    <w:rsid w:val="006247F4"/>
    <w:rsid w:val="00642504"/>
    <w:rsid w:val="0064290F"/>
    <w:rsid w:val="00646DB5"/>
    <w:rsid w:val="00651478"/>
    <w:rsid w:val="006536AA"/>
    <w:rsid w:val="00656632"/>
    <w:rsid w:val="00667995"/>
    <w:rsid w:val="0067445A"/>
    <w:rsid w:val="00683119"/>
    <w:rsid w:val="00685F22"/>
    <w:rsid w:val="0068754F"/>
    <w:rsid w:val="006950A1"/>
    <w:rsid w:val="00697314"/>
    <w:rsid w:val="006A036C"/>
    <w:rsid w:val="006B6265"/>
    <w:rsid w:val="006B67A2"/>
    <w:rsid w:val="006C296E"/>
    <w:rsid w:val="006D7268"/>
    <w:rsid w:val="006E6615"/>
    <w:rsid w:val="006E669B"/>
    <w:rsid w:val="007058E9"/>
    <w:rsid w:val="007070C0"/>
    <w:rsid w:val="00724556"/>
    <w:rsid w:val="00726AA6"/>
    <w:rsid w:val="00731BED"/>
    <w:rsid w:val="00732897"/>
    <w:rsid w:val="00747989"/>
    <w:rsid w:val="007634E5"/>
    <w:rsid w:val="0076677D"/>
    <w:rsid w:val="0077479F"/>
    <w:rsid w:val="007765BF"/>
    <w:rsid w:val="00776774"/>
    <w:rsid w:val="00780500"/>
    <w:rsid w:val="007810C4"/>
    <w:rsid w:val="00783B2B"/>
    <w:rsid w:val="00797538"/>
    <w:rsid w:val="007A16FD"/>
    <w:rsid w:val="007A4C93"/>
    <w:rsid w:val="007A7330"/>
    <w:rsid w:val="007B10E8"/>
    <w:rsid w:val="007B3EFF"/>
    <w:rsid w:val="007B4218"/>
    <w:rsid w:val="007C48D6"/>
    <w:rsid w:val="007C5ECF"/>
    <w:rsid w:val="007C6D0F"/>
    <w:rsid w:val="007D055C"/>
    <w:rsid w:val="007D28C8"/>
    <w:rsid w:val="007D5C57"/>
    <w:rsid w:val="007E7043"/>
    <w:rsid w:val="007F08AA"/>
    <w:rsid w:val="007F4F92"/>
    <w:rsid w:val="00804805"/>
    <w:rsid w:val="00807803"/>
    <w:rsid w:val="00810170"/>
    <w:rsid w:val="0081535A"/>
    <w:rsid w:val="00822F83"/>
    <w:rsid w:val="008277B2"/>
    <w:rsid w:val="008354CC"/>
    <w:rsid w:val="00840108"/>
    <w:rsid w:val="00840493"/>
    <w:rsid w:val="00840C8D"/>
    <w:rsid w:val="008507D3"/>
    <w:rsid w:val="00850C80"/>
    <w:rsid w:val="0086073F"/>
    <w:rsid w:val="00860C23"/>
    <w:rsid w:val="00871667"/>
    <w:rsid w:val="008733A7"/>
    <w:rsid w:val="00876260"/>
    <w:rsid w:val="008814D2"/>
    <w:rsid w:val="00882D81"/>
    <w:rsid w:val="00890CD9"/>
    <w:rsid w:val="00896544"/>
    <w:rsid w:val="008A03A9"/>
    <w:rsid w:val="008A1AC3"/>
    <w:rsid w:val="008A217F"/>
    <w:rsid w:val="008B2ABA"/>
    <w:rsid w:val="008C1711"/>
    <w:rsid w:val="008C17F5"/>
    <w:rsid w:val="008C56C7"/>
    <w:rsid w:val="008C77A5"/>
    <w:rsid w:val="008D3BE4"/>
    <w:rsid w:val="008D6C56"/>
    <w:rsid w:val="008D772F"/>
    <w:rsid w:val="008E366D"/>
    <w:rsid w:val="008F79D2"/>
    <w:rsid w:val="009144A6"/>
    <w:rsid w:val="0091714C"/>
    <w:rsid w:val="00925579"/>
    <w:rsid w:val="00926434"/>
    <w:rsid w:val="00932AC7"/>
    <w:rsid w:val="00941DB1"/>
    <w:rsid w:val="00943D24"/>
    <w:rsid w:val="009470E8"/>
    <w:rsid w:val="00960B1D"/>
    <w:rsid w:val="00980940"/>
    <w:rsid w:val="00987BF0"/>
    <w:rsid w:val="0099764C"/>
    <w:rsid w:val="009A2792"/>
    <w:rsid w:val="009B6372"/>
    <w:rsid w:val="009C0784"/>
    <w:rsid w:val="009C136A"/>
    <w:rsid w:val="009C56F2"/>
    <w:rsid w:val="009D0C47"/>
    <w:rsid w:val="009E4739"/>
    <w:rsid w:val="009E50AB"/>
    <w:rsid w:val="009F491F"/>
    <w:rsid w:val="009F65DE"/>
    <w:rsid w:val="00A12B85"/>
    <w:rsid w:val="00A1348B"/>
    <w:rsid w:val="00A255FA"/>
    <w:rsid w:val="00A3471E"/>
    <w:rsid w:val="00A35689"/>
    <w:rsid w:val="00A36719"/>
    <w:rsid w:val="00A53082"/>
    <w:rsid w:val="00A566EA"/>
    <w:rsid w:val="00A603E4"/>
    <w:rsid w:val="00A60895"/>
    <w:rsid w:val="00A66F15"/>
    <w:rsid w:val="00A82CC9"/>
    <w:rsid w:val="00A93303"/>
    <w:rsid w:val="00AA5256"/>
    <w:rsid w:val="00AB554D"/>
    <w:rsid w:val="00AB5D42"/>
    <w:rsid w:val="00AC0AC5"/>
    <w:rsid w:val="00AC201B"/>
    <w:rsid w:val="00AC6CD8"/>
    <w:rsid w:val="00AD047E"/>
    <w:rsid w:val="00AD20B3"/>
    <w:rsid w:val="00AD3812"/>
    <w:rsid w:val="00AE51C2"/>
    <w:rsid w:val="00AE5434"/>
    <w:rsid w:val="00AE6119"/>
    <w:rsid w:val="00B05ACF"/>
    <w:rsid w:val="00B369C1"/>
    <w:rsid w:val="00B4324D"/>
    <w:rsid w:val="00B51758"/>
    <w:rsid w:val="00B575E1"/>
    <w:rsid w:val="00B5791E"/>
    <w:rsid w:val="00B81FD7"/>
    <w:rsid w:val="00B84780"/>
    <w:rsid w:val="00B93030"/>
    <w:rsid w:val="00B9591C"/>
    <w:rsid w:val="00B97703"/>
    <w:rsid w:val="00BA4FFF"/>
    <w:rsid w:val="00BC10CC"/>
    <w:rsid w:val="00BC5D47"/>
    <w:rsid w:val="00BD4FB7"/>
    <w:rsid w:val="00BD6821"/>
    <w:rsid w:val="00BE5E46"/>
    <w:rsid w:val="00BF0209"/>
    <w:rsid w:val="00BF0942"/>
    <w:rsid w:val="00C01883"/>
    <w:rsid w:val="00C050FA"/>
    <w:rsid w:val="00C12352"/>
    <w:rsid w:val="00C12F2B"/>
    <w:rsid w:val="00C163D5"/>
    <w:rsid w:val="00C210C2"/>
    <w:rsid w:val="00C21EAD"/>
    <w:rsid w:val="00C22D7D"/>
    <w:rsid w:val="00C232AD"/>
    <w:rsid w:val="00C313D2"/>
    <w:rsid w:val="00C34F0D"/>
    <w:rsid w:val="00C403FE"/>
    <w:rsid w:val="00C66D12"/>
    <w:rsid w:val="00C67728"/>
    <w:rsid w:val="00C74808"/>
    <w:rsid w:val="00C76669"/>
    <w:rsid w:val="00C83763"/>
    <w:rsid w:val="00C95BE6"/>
    <w:rsid w:val="00CA1416"/>
    <w:rsid w:val="00CA185F"/>
    <w:rsid w:val="00CA51DE"/>
    <w:rsid w:val="00CA62F4"/>
    <w:rsid w:val="00CA6982"/>
    <w:rsid w:val="00CD568D"/>
    <w:rsid w:val="00CD71A4"/>
    <w:rsid w:val="00CE5A36"/>
    <w:rsid w:val="00CF6087"/>
    <w:rsid w:val="00D12DEA"/>
    <w:rsid w:val="00D16FE4"/>
    <w:rsid w:val="00D174E9"/>
    <w:rsid w:val="00D218EB"/>
    <w:rsid w:val="00D23AE2"/>
    <w:rsid w:val="00D45DEC"/>
    <w:rsid w:val="00D50787"/>
    <w:rsid w:val="00D50CB6"/>
    <w:rsid w:val="00D55649"/>
    <w:rsid w:val="00D57BBC"/>
    <w:rsid w:val="00D71EFE"/>
    <w:rsid w:val="00D8118C"/>
    <w:rsid w:val="00D91588"/>
    <w:rsid w:val="00DC1258"/>
    <w:rsid w:val="00DD6251"/>
    <w:rsid w:val="00DD6B57"/>
    <w:rsid w:val="00DD7827"/>
    <w:rsid w:val="00DF16A6"/>
    <w:rsid w:val="00DF2EB7"/>
    <w:rsid w:val="00E0221E"/>
    <w:rsid w:val="00E05777"/>
    <w:rsid w:val="00E2146B"/>
    <w:rsid w:val="00E21530"/>
    <w:rsid w:val="00E25363"/>
    <w:rsid w:val="00E25E3C"/>
    <w:rsid w:val="00E3000A"/>
    <w:rsid w:val="00E3256C"/>
    <w:rsid w:val="00E3390D"/>
    <w:rsid w:val="00E36FC0"/>
    <w:rsid w:val="00E42D42"/>
    <w:rsid w:val="00E46293"/>
    <w:rsid w:val="00E57172"/>
    <w:rsid w:val="00E65A7E"/>
    <w:rsid w:val="00E74472"/>
    <w:rsid w:val="00E829F4"/>
    <w:rsid w:val="00E94333"/>
    <w:rsid w:val="00E95399"/>
    <w:rsid w:val="00E96219"/>
    <w:rsid w:val="00E96DD3"/>
    <w:rsid w:val="00E97EB6"/>
    <w:rsid w:val="00EA05FB"/>
    <w:rsid w:val="00EB3AC3"/>
    <w:rsid w:val="00EB6813"/>
    <w:rsid w:val="00EC3F56"/>
    <w:rsid w:val="00EC45A5"/>
    <w:rsid w:val="00EC79FD"/>
    <w:rsid w:val="00EC7A39"/>
    <w:rsid w:val="00ED08E4"/>
    <w:rsid w:val="00ED6069"/>
    <w:rsid w:val="00ED62E9"/>
    <w:rsid w:val="00EF5F14"/>
    <w:rsid w:val="00EF6BC3"/>
    <w:rsid w:val="00F0182D"/>
    <w:rsid w:val="00F059CD"/>
    <w:rsid w:val="00F150A8"/>
    <w:rsid w:val="00F25BBD"/>
    <w:rsid w:val="00F32607"/>
    <w:rsid w:val="00F35215"/>
    <w:rsid w:val="00F35FB8"/>
    <w:rsid w:val="00F37599"/>
    <w:rsid w:val="00F41539"/>
    <w:rsid w:val="00F539FB"/>
    <w:rsid w:val="00F57C5B"/>
    <w:rsid w:val="00F60C39"/>
    <w:rsid w:val="00F64036"/>
    <w:rsid w:val="00F6624E"/>
    <w:rsid w:val="00F768B9"/>
    <w:rsid w:val="00F83A48"/>
    <w:rsid w:val="00F866B4"/>
    <w:rsid w:val="00F92D48"/>
    <w:rsid w:val="00F9533F"/>
    <w:rsid w:val="00FA7736"/>
    <w:rsid w:val="00FB7A6D"/>
    <w:rsid w:val="00FC3E5C"/>
    <w:rsid w:val="00FC49CF"/>
    <w:rsid w:val="00FF42A3"/>
    <w:rsid w:val="045A4292"/>
    <w:rsid w:val="0C430B50"/>
    <w:rsid w:val="0D451690"/>
    <w:rsid w:val="16EB5103"/>
    <w:rsid w:val="18F8674C"/>
    <w:rsid w:val="1F657CD8"/>
    <w:rsid w:val="20481D81"/>
    <w:rsid w:val="217806D7"/>
    <w:rsid w:val="24FD59A4"/>
    <w:rsid w:val="278B4A51"/>
    <w:rsid w:val="299130D8"/>
    <w:rsid w:val="2D8F7C42"/>
    <w:rsid w:val="2E4A1864"/>
    <w:rsid w:val="372F4809"/>
    <w:rsid w:val="3AD46AD2"/>
    <w:rsid w:val="48346FD8"/>
    <w:rsid w:val="50793CFC"/>
    <w:rsid w:val="56F3676A"/>
    <w:rsid w:val="5D9C2C23"/>
    <w:rsid w:val="6638194E"/>
    <w:rsid w:val="7E5B5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EC02FF"/>
  <w15:docId w15:val="{A950EC6E-E5D6-4599-A206-1881A93F8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43D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3D43D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D43D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D43D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D43D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D43D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D43DC"/>
    <w:pPr>
      <w:outlineLvl w:val="5"/>
    </w:pPr>
  </w:style>
  <w:style w:type="paragraph" w:styleId="Heading7">
    <w:name w:val="heading 7"/>
    <w:basedOn w:val="H6"/>
    <w:next w:val="Normal"/>
    <w:qFormat/>
    <w:rsid w:val="003D43DC"/>
    <w:pPr>
      <w:outlineLvl w:val="6"/>
    </w:pPr>
  </w:style>
  <w:style w:type="paragraph" w:styleId="Heading8">
    <w:name w:val="heading 8"/>
    <w:basedOn w:val="Heading1"/>
    <w:next w:val="Normal"/>
    <w:qFormat/>
    <w:rsid w:val="003D43D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D43D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D43DC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3D43DC"/>
    <w:pPr>
      <w:ind w:left="1135"/>
    </w:pPr>
  </w:style>
  <w:style w:type="paragraph" w:styleId="List2">
    <w:name w:val="List 2"/>
    <w:basedOn w:val="List"/>
    <w:semiHidden/>
    <w:rsid w:val="003D43DC"/>
    <w:pPr>
      <w:ind w:left="851"/>
    </w:pPr>
  </w:style>
  <w:style w:type="paragraph" w:styleId="List">
    <w:name w:val="List"/>
    <w:basedOn w:val="Normal"/>
    <w:semiHidden/>
    <w:rsid w:val="003D43DC"/>
    <w:pPr>
      <w:ind w:left="568" w:hanging="284"/>
    </w:pPr>
  </w:style>
  <w:style w:type="paragraph" w:styleId="TOC7">
    <w:name w:val="toc 7"/>
    <w:basedOn w:val="TOC6"/>
    <w:next w:val="Normal"/>
    <w:semiHidden/>
    <w:rsid w:val="003D43DC"/>
    <w:pPr>
      <w:ind w:left="2268" w:hanging="2268"/>
    </w:pPr>
  </w:style>
  <w:style w:type="paragraph" w:styleId="TOC6">
    <w:name w:val="toc 6"/>
    <w:basedOn w:val="TOC5"/>
    <w:next w:val="Normal"/>
    <w:semiHidden/>
    <w:rsid w:val="003D43DC"/>
    <w:pPr>
      <w:ind w:left="1985" w:hanging="1985"/>
    </w:pPr>
  </w:style>
  <w:style w:type="paragraph" w:styleId="TOC5">
    <w:name w:val="toc 5"/>
    <w:basedOn w:val="TOC4"/>
    <w:semiHidden/>
    <w:rsid w:val="003D43DC"/>
    <w:pPr>
      <w:ind w:left="1701" w:hanging="1701"/>
    </w:pPr>
  </w:style>
  <w:style w:type="paragraph" w:styleId="TOC4">
    <w:name w:val="toc 4"/>
    <w:basedOn w:val="TOC3"/>
    <w:semiHidden/>
    <w:rsid w:val="003D43DC"/>
    <w:pPr>
      <w:ind w:left="1418" w:hanging="1418"/>
    </w:pPr>
  </w:style>
  <w:style w:type="paragraph" w:styleId="TOC3">
    <w:name w:val="toc 3"/>
    <w:basedOn w:val="TOC2"/>
    <w:semiHidden/>
    <w:rsid w:val="003D43DC"/>
    <w:pPr>
      <w:ind w:left="1134" w:hanging="1134"/>
    </w:pPr>
  </w:style>
  <w:style w:type="paragraph" w:styleId="TOC2">
    <w:name w:val="toc 2"/>
    <w:basedOn w:val="TOC1"/>
    <w:semiHidden/>
    <w:rsid w:val="003D43DC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3D43D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ListNumber2">
    <w:name w:val="List Number 2"/>
    <w:basedOn w:val="ListNumber"/>
    <w:semiHidden/>
    <w:rsid w:val="003D43DC"/>
    <w:pPr>
      <w:ind w:left="851"/>
    </w:pPr>
  </w:style>
  <w:style w:type="paragraph" w:styleId="ListNumber">
    <w:name w:val="List Number"/>
    <w:basedOn w:val="List"/>
    <w:semiHidden/>
    <w:rsid w:val="003D43DC"/>
  </w:style>
  <w:style w:type="paragraph" w:styleId="ListBullet4">
    <w:name w:val="List Bullet 4"/>
    <w:basedOn w:val="ListBullet3"/>
    <w:semiHidden/>
    <w:rsid w:val="003D43DC"/>
    <w:pPr>
      <w:ind w:left="1418"/>
    </w:pPr>
  </w:style>
  <w:style w:type="paragraph" w:styleId="ListBullet3">
    <w:name w:val="List Bullet 3"/>
    <w:basedOn w:val="ListBullet2"/>
    <w:semiHidden/>
    <w:rsid w:val="003D43DC"/>
    <w:pPr>
      <w:ind w:left="1135"/>
    </w:pPr>
  </w:style>
  <w:style w:type="paragraph" w:styleId="ListBullet2">
    <w:name w:val="List Bullet 2"/>
    <w:basedOn w:val="ListBullet"/>
    <w:semiHidden/>
    <w:rsid w:val="003D43DC"/>
    <w:pPr>
      <w:ind w:left="851"/>
    </w:pPr>
  </w:style>
  <w:style w:type="paragraph" w:styleId="ListBullet">
    <w:name w:val="List Bullet"/>
    <w:basedOn w:val="List"/>
    <w:semiHidden/>
    <w:rsid w:val="003D43DC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3D43DC"/>
    <w:pPr>
      <w:ind w:left="1702"/>
    </w:pPr>
  </w:style>
  <w:style w:type="paragraph" w:styleId="TOC8">
    <w:name w:val="toc 8"/>
    <w:basedOn w:val="TOC1"/>
    <w:semiHidden/>
    <w:rsid w:val="003D43DC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3D43DC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3D43D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3D43DC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3D43DC"/>
    <w:pPr>
      <w:ind w:left="1702"/>
    </w:pPr>
  </w:style>
  <w:style w:type="paragraph" w:styleId="List4">
    <w:name w:val="List 4"/>
    <w:basedOn w:val="List3"/>
    <w:semiHidden/>
    <w:rsid w:val="003D43DC"/>
    <w:pPr>
      <w:ind w:left="1418"/>
    </w:pPr>
  </w:style>
  <w:style w:type="paragraph" w:styleId="TOC9">
    <w:name w:val="toc 9"/>
    <w:basedOn w:val="TOC8"/>
    <w:semiHidden/>
    <w:rsid w:val="003D43DC"/>
    <w:pPr>
      <w:ind w:left="1418" w:hanging="1418"/>
    </w:pPr>
  </w:style>
  <w:style w:type="paragraph" w:styleId="Index1">
    <w:name w:val="index 1"/>
    <w:basedOn w:val="Normal"/>
    <w:semiHidden/>
    <w:rsid w:val="003D43DC"/>
    <w:pPr>
      <w:keepLines/>
      <w:spacing w:after="0"/>
    </w:pPr>
  </w:style>
  <w:style w:type="paragraph" w:styleId="Index2">
    <w:name w:val="index 2"/>
    <w:basedOn w:val="Index1"/>
    <w:semiHidden/>
    <w:rsid w:val="003D43DC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3D43DC"/>
    <w:rPr>
      <w:b/>
      <w:position w:val="6"/>
      <w:sz w:val="16"/>
    </w:rPr>
  </w:style>
  <w:style w:type="paragraph" w:customStyle="1" w:styleId="B1">
    <w:name w:val="B1"/>
    <w:basedOn w:val="List"/>
    <w:link w:val="B1Zchn"/>
    <w:qFormat/>
    <w:rsid w:val="003D43DC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T">
    <w:name w:val="ZT"/>
    <w:rsid w:val="003D43D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3D43D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D43DC"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3D43DC"/>
    <w:rPr>
      <w:b/>
    </w:rPr>
  </w:style>
  <w:style w:type="paragraph" w:customStyle="1" w:styleId="TAC">
    <w:name w:val="TAC"/>
    <w:basedOn w:val="TAL"/>
    <w:rsid w:val="003D43DC"/>
    <w:pPr>
      <w:jc w:val="center"/>
    </w:pPr>
  </w:style>
  <w:style w:type="paragraph" w:customStyle="1" w:styleId="TAL">
    <w:name w:val="TAL"/>
    <w:basedOn w:val="Normal"/>
    <w:rsid w:val="003D43DC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3D43DC"/>
    <w:pPr>
      <w:keepNext w:val="0"/>
      <w:spacing w:before="0" w:after="240"/>
    </w:pPr>
  </w:style>
  <w:style w:type="paragraph" w:customStyle="1" w:styleId="TH">
    <w:name w:val="TH"/>
    <w:basedOn w:val="Normal"/>
    <w:rsid w:val="003D43D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3D43DC"/>
    <w:pPr>
      <w:keepLines/>
      <w:ind w:left="1135" w:hanging="851"/>
    </w:pPr>
  </w:style>
  <w:style w:type="paragraph" w:customStyle="1" w:styleId="EX">
    <w:name w:val="EX"/>
    <w:basedOn w:val="Normal"/>
    <w:rsid w:val="003D43DC"/>
    <w:pPr>
      <w:keepLines/>
      <w:ind w:left="1702" w:hanging="1418"/>
    </w:pPr>
  </w:style>
  <w:style w:type="paragraph" w:customStyle="1" w:styleId="FP">
    <w:name w:val="FP"/>
    <w:basedOn w:val="Normal"/>
    <w:rsid w:val="003D43DC"/>
    <w:pPr>
      <w:spacing w:after="0"/>
    </w:pPr>
  </w:style>
  <w:style w:type="paragraph" w:customStyle="1" w:styleId="LD">
    <w:name w:val="LD"/>
    <w:rsid w:val="003D43D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3D43DC"/>
    <w:pPr>
      <w:spacing w:after="0"/>
    </w:pPr>
  </w:style>
  <w:style w:type="paragraph" w:customStyle="1" w:styleId="EW">
    <w:name w:val="EW"/>
    <w:basedOn w:val="EX"/>
    <w:rsid w:val="003D43DC"/>
    <w:pPr>
      <w:spacing w:after="0"/>
    </w:pPr>
  </w:style>
  <w:style w:type="paragraph" w:customStyle="1" w:styleId="EQ">
    <w:name w:val="EQ"/>
    <w:basedOn w:val="Normal"/>
    <w:next w:val="Normal"/>
    <w:rsid w:val="003D43D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D43D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3D43D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D43DC"/>
    <w:pPr>
      <w:jc w:val="right"/>
    </w:pPr>
  </w:style>
  <w:style w:type="paragraph" w:customStyle="1" w:styleId="TAN">
    <w:name w:val="TAN"/>
    <w:basedOn w:val="TAL"/>
    <w:rsid w:val="003D43DC"/>
    <w:pPr>
      <w:ind w:left="851" w:hanging="851"/>
    </w:pPr>
  </w:style>
  <w:style w:type="paragraph" w:customStyle="1" w:styleId="ZA">
    <w:name w:val="ZA"/>
    <w:rsid w:val="003D43D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3D43D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3D43D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3D43D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3D43DC"/>
    <w:pPr>
      <w:framePr w:wrap="notBeside" w:y="16161"/>
    </w:pPr>
  </w:style>
  <w:style w:type="character" w:customStyle="1" w:styleId="ZGSM">
    <w:name w:val="ZGSM"/>
    <w:rsid w:val="003D43DC"/>
  </w:style>
  <w:style w:type="paragraph" w:customStyle="1" w:styleId="ZG">
    <w:name w:val="ZG"/>
    <w:rsid w:val="003D43D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3D43DC"/>
    <w:rPr>
      <w:color w:val="FF0000"/>
    </w:rPr>
  </w:style>
  <w:style w:type="paragraph" w:customStyle="1" w:styleId="B2">
    <w:name w:val="B2"/>
    <w:basedOn w:val="List2"/>
    <w:rsid w:val="003D43DC"/>
  </w:style>
  <w:style w:type="paragraph" w:customStyle="1" w:styleId="B3">
    <w:name w:val="B3"/>
    <w:basedOn w:val="List3"/>
    <w:rsid w:val="003D43DC"/>
  </w:style>
  <w:style w:type="paragraph" w:customStyle="1" w:styleId="B4">
    <w:name w:val="B4"/>
    <w:basedOn w:val="List4"/>
    <w:rsid w:val="003D43DC"/>
  </w:style>
  <w:style w:type="paragraph" w:customStyle="1" w:styleId="B5">
    <w:name w:val="B5"/>
    <w:basedOn w:val="List5"/>
    <w:rsid w:val="003D43DC"/>
  </w:style>
  <w:style w:type="paragraph" w:customStyle="1" w:styleId="ZTD">
    <w:name w:val="ZTD"/>
    <w:basedOn w:val="ZB"/>
    <w:rsid w:val="003D43DC"/>
    <w:pPr>
      <w:framePr w:hRule="auto" w:wrap="notBeside" w:y="852"/>
    </w:pPr>
    <w:rPr>
      <w:i w:val="0"/>
      <w:sz w:val="40"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</w:rPr>
  </w:style>
  <w:style w:type="character" w:customStyle="1" w:styleId="B1Zchn">
    <w:name w:val="B1 Zchn"/>
    <w:link w:val="B1"/>
    <w:qFormat/>
    <w:locked/>
    <w:rPr>
      <w:rFonts w:eastAsia="Times New Roman"/>
      <w:lang w:val="en-GB" w:eastAsia="en-GB"/>
    </w:rPr>
  </w:style>
  <w:style w:type="paragraph" w:customStyle="1" w:styleId="1">
    <w:name w:val="修订1"/>
    <w:hidden/>
    <w:uiPriority w:val="99"/>
    <w:semiHidden/>
    <w:qFormat/>
    <w:rPr>
      <w:lang w:val="en-GB" w:eastAsia="en-GB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eastAsia="Times New Roman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eastAsia="Times New Roman" w:hAnsi="Arial"/>
      <w:b/>
      <w:bCs/>
      <w:lang w:val="en-GB"/>
    </w:rPr>
  </w:style>
  <w:style w:type="paragraph" w:styleId="Revision">
    <w:name w:val="Revision"/>
    <w:hidden/>
    <w:uiPriority w:val="99"/>
    <w:semiHidden/>
    <w:rsid w:val="003D43DC"/>
    <w:rPr>
      <w:rFonts w:eastAsia="Times New Roman"/>
      <w:lang w:val="en-GB" w:eastAsia="en-GB"/>
    </w:rPr>
  </w:style>
  <w:style w:type="character" w:customStyle="1" w:styleId="B1Char">
    <w:name w:val="B1 Char"/>
    <w:qFormat/>
    <w:rsid w:val="000C5987"/>
    <w:rPr>
      <w:rFonts w:ascii="Times New Roman" w:eastAsia="DengXian" w:hAnsi="Times New Roman" w:cs="Times New Roman"/>
      <w:kern w:val="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B369C1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2053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001" w:eastAsia="en-US"/>
    </w:rPr>
  </w:style>
  <w:style w:type="character" w:customStyle="1" w:styleId="citation-581">
    <w:name w:val="citation-581"/>
    <w:basedOn w:val="DefaultParagraphFont"/>
    <w:rsid w:val="002053F0"/>
  </w:style>
  <w:style w:type="character" w:customStyle="1" w:styleId="citation-580">
    <w:name w:val="citation-580"/>
    <w:basedOn w:val="DefaultParagraphFont"/>
    <w:rsid w:val="002053F0"/>
  </w:style>
  <w:style w:type="character" w:customStyle="1" w:styleId="citation-579">
    <w:name w:val="citation-579"/>
    <w:basedOn w:val="DefaultParagraphFont"/>
    <w:rsid w:val="002053F0"/>
  </w:style>
  <w:style w:type="character" w:customStyle="1" w:styleId="citation-578">
    <w:name w:val="citation-578"/>
    <w:basedOn w:val="DefaultParagraphFont"/>
    <w:rsid w:val="002053F0"/>
  </w:style>
  <w:style w:type="character" w:customStyle="1" w:styleId="citation-577">
    <w:name w:val="citation-577"/>
    <w:basedOn w:val="DefaultParagraphFont"/>
    <w:rsid w:val="002053F0"/>
  </w:style>
  <w:style w:type="character" w:customStyle="1" w:styleId="citation-576">
    <w:name w:val="citation-576"/>
    <w:basedOn w:val="DefaultParagraphFont"/>
    <w:rsid w:val="002053F0"/>
  </w:style>
  <w:style w:type="character" w:customStyle="1" w:styleId="citation-575">
    <w:name w:val="citation-575"/>
    <w:basedOn w:val="DefaultParagraphFont"/>
    <w:rsid w:val="002053F0"/>
  </w:style>
  <w:style w:type="character" w:customStyle="1" w:styleId="citation-574">
    <w:name w:val="citation-574"/>
    <w:basedOn w:val="DefaultParagraphFont"/>
    <w:rsid w:val="002053F0"/>
  </w:style>
  <w:style w:type="character" w:styleId="FollowedHyperlink">
    <w:name w:val="FollowedHyperlink"/>
    <w:basedOn w:val="DefaultParagraphFont"/>
    <w:uiPriority w:val="99"/>
    <w:semiHidden/>
    <w:unhideWhenUsed/>
    <w:rsid w:val="00B9591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0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0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5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3EC746-E902-483A-9403-6CF82A4199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4929CD-075F-41B6-BD41-855578AAF8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77A6E7-59A3-4E50-88D7-45E766DAAC63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4.xml><?xml version="1.0" encoding="utf-8"?>
<ds:datastoreItem xmlns:ds="http://schemas.openxmlformats.org/officeDocument/2006/customXml" ds:itemID="{249147D9-909D-47C3-A7C2-C01C1F7359A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C:\Users\Merias\AppData\Roaming\Microsoft\Templates\3gpp_70.dot</Template>
  <TotalTime>18</TotalTime>
  <Pages>2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Google (Abdellatif Salah)</cp:lastModifiedBy>
  <cp:revision>11</cp:revision>
  <cp:lastPrinted>2002-04-23T07:10:00Z</cp:lastPrinted>
  <dcterms:created xsi:type="dcterms:W3CDTF">2025-08-14T09:39:00Z</dcterms:created>
  <dcterms:modified xsi:type="dcterms:W3CDTF">2025-08-15T14:48:00Z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2052-11.8.2.12085</vt:lpwstr>
  </property>
  <property fmtid="{D5CDD505-2E9C-101B-9397-08002B2CF9AE}" pid="4" name="ICV">
    <vt:lpwstr>05442C141C8D421E96DA020A361F7D03</vt:lpwstr>
  </property>
  <property fmtid="{D5CDD505-2E9C-101B-9397-08002B2CF9AE}" pid="5" name="ContentTypeId">
    <vt:lpwstr>0x01010057CC4845EE989D469C4AF99498678D58</vt:lpwstr>
  </property>
  <property fmtid="{D5CDD505-2E9C-101B-9397-08002B2CF9AE}" pid="6" name="GrammarlyDocumentId">
    <vt:lpwstr>d69cf81dc8424d5cfbdfa35af0ff9343cc6cbabee317bbf1846b616b16b6ad06</vt:lpwstr>
  </property>
</Properties>
</file>